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77777777" w:rsidR="00F461E9" w:rsidRDefault="00F461E9" w:rsidP="00F461E9">
              <w:pPr>
                <w:pStyle w:val="EMSAPublicationNameBlack"/>
              </w:pPr>
              <w:r>
                <w:t>Common Location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r>
            <w:t>T</w:t>
          </w:r>
          <w:r w:rsidRPr="00727CF9">
            <w:t>echnical specifications, standards and proce</w:t>
          </w:r>
          <w:r w:rsidR="007056A2">
            <w:t>dures</w:t>
          </w:r>
          <w:r w:rsidR="00F461E9" w:rsidRPr="00F0214C">
            <w:t xml:space="preserve"> </w:t>
          </w:r>
          <w:r w:rsidR="00F461E9" w:rsidRPr="00F0214C">
            <w:rPr>
              <w:noProof/>
              <w:lang w:eastAsia="en-GB"/>
            </w:rPr>
            <w:t xml:space="preserve"> </w:t>
          </w:r>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12D8DD37" w:rsidR="001A23E9" w:rsidRPr="0050715A" w:rsidRDefault="00CC46EF" w:rsidP="001A23E9">
          <w:pPr>
            <w:pStyle w:val="EMSAReference"/>
            <w:rPr>
              <w:lang w:val="fr-FR"/>
            </w:rPr>
          </w:pPr>
          <w:sdt>
            <w:sdtPr>
              <w:alias w:val="EDMS Reference"/>
              <w:tag w:val="EDMS Reference"/>
              <w:id w:val="1320538750"/>
              <w:lock w:val="sdtLocked"/>
            </w:sdtPr>
            <w:sdtEndPr/>
            <w:sdtContent>
              <w:r w:rsidR="00FD5692" w:rsidRPr="0050715A">
                <w:rPr>
                  <w:lang w:val="fr-FR"/>
                </w:rPr>
                <w:t xml:space="preserve">Version: </w:t>
              </w:r>
              <w:r w:rsidR="0050715A">
                <w:rPr>
                  <w:lang w:val="fr-FR"/>
                </w:rPr>
                <w:t>0.</w:t>
              </w:r>
              <w:r w:rsidR="006B4ED1">
                <w:rPr>
                  <w:lang w:val="fr-FR"/>
                </w:rPr>
                <w:t>3</w:t>
              </w:r>
            </w:sdtContent>
          </w:sdt>
          <w:r w:rsidR="00CD658B" w:rsidRPr="0050715A">
            <w:rPr>
              <w:lang w:val="fr-FR"/>
            </w:rPr>
            <w:t xml:space="preserve"> </w:t>
          </w:r>
        </w:p>
        <w:p w14:paraId="69FCFDFB" w14:textId="2327A9EF" w:rsidR="001A23E9" w:rsidRPr="0050715A" w:rsidRDefault="00332A1A" w:rsidP="00704C88">
          <w:pPr>
            <w:pStyle w:val="EMSADate"/>
            <w:tabs>
              <w:tab w:val="left" w:pos="5925"/>
            </w:tabs>
            <w:rPr>
              <w:lang w:val="fr-FR"/>
            </w:rPr>
          </w:pPr>
          <w:r w:rsidRPr="0050715A">
            <w:rPr>
              <w:lang w:val="fr-FR"/>
            </w:rPr>
            <w:t xml:space="preserve">Date: </w:t>
          </w:r>
          <w:sdt>
            <w:sdtPr>
              <w:id w:val="-1289434023"/>
            </w:sdtPr>
            <w:sdtEndPr/>
            <w:sdtContent>
              <w:r w:rsidR="006B4ED1">
                <w:rPr>
                  <w:lang w:val="fr-FR"/>
                </w:rPr>
                <w:t>07/04</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CC46EF" w:rsidP="00FD48E0">
          <w:pPr>
            <w:sectPr w:rsidR="00F13741" w:rsidRPr="00A250FF" w:rsidSect="00EC03C8">
              <w:headerReference w:type="even" r:id="rId12"/>
              <w:headerReference w:type="default" r:id="rId13"/>
              <w:footerReference w:type="default" r:id="rId14"/>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77777777" w:rsidR="00CB1605" w:rsidRPr="00505223" w:rsidRDefault="00FD5692" w:rsidP="00EC6BAD">
            <w:pPr>
              <w:pStyle w:val="EMSATabletext"/>
            </w:pPr>
            <w:r>
              <w:t>0.</w:t>
            </w:r>
            <w:r w:rsidR="0050715A">
              <w:t>1</w:t>
            </w:r>
          </w:p>
        </w:tc>
        <w:tc>
          <w:tcPr>
            <w:tcW w:w="1418" w:type="dxa"/>
            <w:shd w:val="clear" w:color="auto" w:fill="auto"/>
          </w:tcPr>
          <w:p w14:paraId="23DC8608" w14:textId="77777777" w:rsidR="00CB1605" w:rsidRPr="00505223" w:rsidRDefault="00CC46EF" w:rsidP="00FD5692">
            <w:pPr>
              <w:pStyle w:val="EMSATabletext"/>
            </w:pPr>
            <w:sdt>
              <w:sdtPr>
                <w:id w:val="229130996"/>
              </w:sdtPr>
              <w:sdtEndPr/>
              <w:sdtContent>
                <w:sdt>
                  <w:sdtPr>
                    <w:alias w:val="Date"/>
                    <w:tag w:val="Date"/>
                    <w:id w:val="-544985816"/>
                    <w:date w:fullDate="2020-03-02T00:00:00Z">
                      <w:dateFormat w:val="dd/MM/yyyy"/>
                      <w:lid w:val="en-GB"/>
                      <w:storeMappedDataAs w:val="dateTime"/>
                      <w:calendar w:val="gregorian"/>
                    </w:date>
                  </w:sdtPr>
                  <w:sdtEndPr/>
                  <w:sdtContent>
                    <w:r w:rsidR="00245D60">
                      <w:t>02</w:t>
                    </w:r>
                    <w:r w:rsidR="0019308C">
                      <w:t>/0</w:t>
                    </w:r>
                    <w:r w:rsidR="00245D60">
                      <w:t>3</w:t>
                    </w:r>
                    <w:r w:rsidR="0019308C">
                      <w:t>/2020</w:t>
                    </w:r>
                  </w:sdtContent>
                </w:sdt>
              </w:sdtContent>
            </w:sdt>
          </w:p>
        </w:tc>
        <w:tc>
          <w:tcPr>
            <w:tcW w:w="4961" w:type="dxa"/>
            <w:shd w:val="clear" w:color="auto" w:fill="auto"/>
          </w:tcPr>
          <w:p w14:paraId="5E0E9C53" w14:textId="77777777" w:rsidR="00CB1605" w:rsidRPr="00505223" w:rsidRDefault="00FD5692" w:rsidP="00EC6BAD">
            <w:pPr>
              <w:pStyle w:val="EMSATabletext"/>
            </w:pPr>
            <w:r>
              <w:t>Draft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4F1ED08D" w:rsidR="00FD5692" w:rsidRDefault="00233BD3" w:rsidP="00EC6BAD">
            <w:pPr>
              <w:pStyle w:val="EMSATabletext"/>
            </w:pPr>
            <w:r>
              <w:t>0.2</w:t>
            </w:r>
          </w:p>
        </w:tc>
        <w:tc>
          <w:tcPr>
            <w:tcW w:w="1418" w:type="dxa"/>
            <w:shd w:val="clear" w:color="auto" w:fill="auto"/>
          </w:tcPr>
          <w:p w14:paraId="4B0D69B4" w14:textId="38E5A765" w:rsidR="00FD5692" w:rsidRDefault="00233BD3" w:rsidP="00FD5692">
            <w:pPr>
              <w:pStyle w:val="EMSATabletext"/>
            </w:pPr>
            <w:r>
              <w:t>20/03/2020</w:t>
            </w:r>
          </w:p>
        </w:tc>
        <w:tc>
          <w:tcPr>
            <w:tcW w:w="4961" w:type="dxa"/>
            <w:shd w:val="clear" w:color="auto" w:fill="auto"/>
          </w:tcPr>
          <w:p w14:paraId="5C9D0677" w14:textId="70152DDA" w:rsidR="00FD5692" w:rsidRDefault="00233BD3" w:rsidP="00EC6BAD">
            <w:pPr>
              <w:pStyle w:val="EMSATabletext"/>
            </w:pPr>
            <w:r>
              <w:t>Comments from COM</w:t>
            </w:r>
          </w:p>
        </w:tc>
        <w:tc>
          <w:tcPr>
            <w:tcW w:w="1418" w:type="dxa"/>
            <w:shd w:val="clear" w:color="auto" w:fill="auto"/>
          </w:tcPr>
          <w:p w14:paraId="0F0DE889" w14:textId="725C5996" w:rsidR="00FD5692" w:rsidRDefault="00233BD3"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6AF4A4D8" w:rsidR="00B84DC1" w:rsidRDefault="006B4ED1" w:rsidP="00EC6BAD">
            <w:pPr>
              <w:pStyle w:val="EMSATabletext"/>
            </w:pPr>
            <w:r>
              <w:t>0.3</w:t>
            </w:r>
          </w:p>
        </w:tc>
        <w:tc>
          <w:tcPr>
            <w:tcW w:w="1418" w:type="dxa"/>
            <w:shd w:val="clear" w:color="auto" w:fill="auto"/>
          </w:tcPr>
          <w:p w14:paraId="4FF8BFD9" w14:textId="0C96592B" w:rsidR="00B84DC1" w:rsidRDefault="006B4ED1" w:rsidP="00FD5692">
            <w:pPr>
              <w:pStyle w:val="EMSATabletext"/>
            </w:pPr>
            <w:r>
              <w:t>07/04/2020</w:t>
            </w:r>
          </w:p>
        </w:tc>
        <w:tc>
          <w:tcPr>
            <w:tcW w:w="4961" w:type="dxa"/>
            <w:shd w:val="clear" w:color="auto" w:fill="auto"/>
          </w:tcPr>
          <w:p w14:paraId="14E4D35B" w14:textId="1209A51B" w:rsidR="00B84DC1" w:rsidRDefault="006B4ED1" w:rsidP="00EC6BAD">
            <w:pPr>
              <w:pStyle w:val="EMSATabletext"/>
            </w:pPr>
            <w:r>
              <w:t>Review with COM on management principles</w:t>
            </w:r>
          </w:p>
        </w:tc>
        <w:tc>
          <w:tcPr>
            <w:tcW w:w="1418" w:type="dxa"/>
            <w:shd w:val="clear" w:color="auto" w:fill="auto"/>
          </w:tcPr>
          <w:p w14:paraId="298D16A3" w14:textId="3A346A18" w:rsidR="00B84DC1" w:rsidRDefault="006B4ED1" w:rsidP="00B84DC1">
            <w:pPr>
              <w:pStyle w:val="EMSATabletext"/>
              <w:jc w:val="center"/>
            </w:pPr>
            <w:r>
              <w:t>EMSA</w:t>
            </w:r>
          </w:p>
        </w:tc>
        <w:tc>
          <w:tcPr>
            <w:tcW w:w="1275" w:type="dxa"/>
          </w:tcPr>
          <w:p w14:paraId="24AA371F" w14:textId="77777777" w:rsidR="00B84DC1" w:rsidRDefault="00B84DC1" w:rsidP="00B84DC1">
            <w:pPr>
              <w:pStyle w:val="EMSATabletext"/>
            </w:pPr>
          </w:p>
        </w:tc>
      </w:tr>
      <w:tr w:rsidR="00B84DC1" w:rsidRPr="00505223" w14:paraId="0AE8CF22" w14:textId="77777777" w:rsidTr="000F33D0">
        <w:tc>
          <w:tcPr>
            <w:tcW w:w="1134" w:type="dxa"/>
          </w:tcPr>
          <w:p w14:paraId="00C92B35" w14:textId="77777777" w:rsidR="00B84DC1" w:rsidRDefault="00B84DC1" w:rsidP="00EC6BAD">
            <w:pPr>
              <w:pStyle w:val="EMSATabletext"/>
            </w:pPr>
          </w:p>
        </w:tc>
        <w:tc>
          <w:tcPr>
            <w:tcW w:w="1418" w:type="dxa"/>
            <w:shd w:val="clear" w:color="auto" w:fill="auto"/>
          </w:tcPr>
          <w:p w14:paraId="408B3F29" w14:textId="77777777" w:rsidR="00B84DC1" w:rsidRDefault="00B84DC1" w:rsidP="00FD5692">
            <w:pPr>
              <w:pStyle w:val="EMSATabletext"/>
            </w:pPr>
          </w:p>
        </w:tc>
        <w:tc>
          <w:tcPr>
            <w:tcW w:w="4961" w:type="dxa"/>
            <w:shd w:val="clear" w:color="auto" w:fill="auto"/>
          </w:tcPr>
          <w:p w14:paraId="3902D67F" w14:textId="77777777" w:rsidR="00B84DC1" w:rsidRDefault="00B84DC1" w:rsidP="00EC6BAD">
            <w:pPr>
              <w:pStyle w:val="EMSATabletext"/>
            </w:pPr>
          </w:p>
        </w:tc>
        <w:tc>
          <w:tcPr>
            <w:tcW w:w="1418" w:type="dxa"/>
            <w:shd w:val="clear" w:color="auto" w:fill="auto"/>
          </w:tcPr>
          <w:p w14:paraId="3CEB99D5" w14:textId="77777777" w:rsidR="00B84DC1" w:rsidRDefault="00B84DC1" w:rsidP="00B84DC1">
            <w:pPr>
              <w:pStyle w:val="EMSATabletext"/>
              <w:jc w:val="center"/>
            </w:pPr>
          </w:p>
        </w:tc>
        <w:tc>
          <w:tcPr>
            <w:tcW w:w="1275" w:type="dxa"/>
          </w:tcPr>
          <w:p w14:paraId="35795619" w14:textId="77777777" w:rsidR="00B84DC1" w:rsidRDefault="00B84DC1" w:rsidP="00B84DC1">
            <w:pPr>
              <w:pStyle w:val="EMSATabletext"/>
              <w:jc w:val="center"/>
            </w:pPr>
          </w:p>
        </w:tc>
      </w:tr>
      <w:tr w:rsidR="00B84DC1" w:rsidRPr="00505223" w14:paraId="235DB561" w14:textId="77777777" w:rsidTr="000F33D0">
        <w:tc>
          <w:tcPr>
            <w:tcW w:w="1134" w:type="dxa"/>
          </w:tcPr>
          <w:p w14:paraId="205EFADC" w14:textId="77777777" w:rsidR="00B84DC1" w:rsidRDefault="00B84DC1" w:rsidP="00EC6BAD">
            <w:pPr>
              <w:pStyle w:val="EMSATabletext"/>
            </w:pPr>
          </w:p>
        </w:tc>
        <w:tc>
          <w:tcPr>
            <w:tcW w:w="1418" w:type="dxa"/>
            <w:shd w:val="clear" w:color="auto" w:fill="auto"/>
          </w:tcPr>
          <w:p w14:paraId="76CA838A" w14:textId="77777777" w:rsidR="00B84DC1" w:rsidRDefault="00B84DC1" w:rsidP="00FD5692">
            <w:pPr>
              <w:pStyle w:val="EMSATabletext"/>
            </w:pPr>
          </w:p>
        </w:tc>
        <w:tc>
          <w:tcPr>
            <w:tcW w:w="4961" w:type="dxa"/>
            <w:shd w:val="clear" w:color="auto" w:fill="auto"/>
          </w:tcPr>
          <w:p w14:paraId="5225391F" w14:textId="77777777" w:rsidR="00B84DC1" w:rsidRDefault="00B84DC1" w:rsidP="00EC6BAD">
            <w:pPr>
              <w:pStyle w:val="EMSATabletext"/>
            </w:pPr>
          </w:p>
        </w:tc>
        <w:tc>
          <w:tcPr>
            <w:tcW w:w="1418" w:type="dxa"/>
            <w:shd w:val="clear" w:color="auto" w:fill="auto"/>
          </w:tcPr>
          <w:p w14:paraId="790D3AFE" w14:textId="77777777" w:rsidR="00B84DC1" w:rsidRDefault="00B84DC1" w:rsidP="00B84DC1">
            <w:pPr>
              <w:pStyle w:val="EMSATabletext"/>
              <w:jc w:val="center"/>
            </w:pPr>
          </w:p>
        </w:tc>
        <w:tc>
          <w:tcPr>
            <w:tcW w:w="1275" w:type="dxa"/>
          </w:tcPr>
          <w:p w14:paraId="0B9D0F39" w14:textId="77777777" w:rsidR="00B84DC1" w:rsidRDefault="00B84DC1" w:rsidP="00EC6BAD">
            <w:pPr>
              <w:pStyle w:val="EMSATabletext"/>
            </w:pPr>
          </w:p>
        </w:tc>
      </w:tr>
      <w:tr w:rsidR="004537C4" w:rsidRPr="00505223" w14:paraId="315706C8" w14:textId="77777777" w:rsidTr="000F33D0">
        <w:tc>
          <w:tcPr>
            <w:tcW w:w="1134" w:type="dxa"/>
          </w:tcPr>
          <w:p w14:paraId="5D042281" w14:textId="77777777" w:rsidR="004537C4" w:rsidRDefault="004537C4" w:rsidP="00EC6BAD">
            <w:pPr>
              <w:pStyle w:val="EMSATabletext"/>
            </w:pPr>
          </w:p>
        </w:tc>
        <w:tc>
          <w:tcPr>
            <w:tcW w:w="1418" w:type="dxa"/>
            <w:shd w:val="clear" w:color="auto" w:fill="auto"/>
          </w:tcPr>
          <w:p w14:paraId="02AC87A8" w14:textId="77777777" w:rsidR="004537C4" w:rsidRDefault="004537C4" w:rsidP="004A58A9">
            <w:pPr>
              <w:pStyle w:val="EMSATabletext"/>
            </w:pPr>
          </w:p>
        </w:tc>
        <w:tc>
          <w:tcPr>
            <w:tcW w:w="4961" w:type="dxa"/>
            <w:shd w:val="clear" w:color="auto" w:fill="auto"/>
          </w:tcPr>
          <w:p w14:paraId="2FDCF4E0" w14:textId="77777777" w:rsidR="004537C4" w:rsidRPr="00B84DC1" w:rsidRDefault="004537C4" w:rsidP="00AD6B06">
            <w:pPr>
              <w:pStyle w:val="EMSATabletext"/>
            </w:pPr>
          </w:p>
        </w:tc>
        <w:tc>
          <w:tcPr>
            <w:tcW w:w="1418" w:type="dxa"/>
            <w:shd w:val="clear" w:color="auto" w:fill="auto"/>
          </w:tcPr>
          <w:p w14:paraId="4AAAFBBC" w14:textId="77777777" w:rsidR="004537C4" w:rsidRDefault="004537C4" w:rsidP="00B84DC1">
            <w:pPr>
              <w:pStyle w:val="EMSATabletext"/>
              <w:jc w:val="center"/>
            </w:pPr>
          </w:p>
        </w:tc>
        <w:tc>
          <w:tcPr>
            <w:tcW w:w="1275" w:type="dxa"/>
          </w:tcPr>
          <w:p w14:paraId="1C883B48" w14:textId="77777777" w:rsidR="004537C4" w:rsidRDefault="004537C4" w:rsidP="004A58A9">
            <w:pPr>
              <w:pStyle w:val="EMSATabletext"/>
            </w:pPr>
          </w:p>
        </w:tc>
      </w:tr>
      <w:tr w:rsidR="009F7B6A" w:rsidRPr="00505223" w14:paraId="77A05A60" w14:textId="77777777" w:rsidTr="000F33D0">
        <w:tc>
          <w:tcPr>
            <w:tcW w:w="1134" w:type="dxa"/>
          </w:tcPr>
          <w:p w14:paraId="72AC0763" w14:textId="77777777" w:rsidR="009F7B6A" w:rsidRPr="006D75D5" w:rsidRDefault="009F7B6A" w:rsidP="00EC6BAD">
            <w:pPr>
              <w:pStyle w:val="EMSATabletext"/>
            </w:pPr>
          </w:p>
        </w:tc>
        <w:tc>
          <w:tcPr>
            <w:tcW w:w="1418" w:type="dxa"/>
            <w:shd w:val="clear" w:color="auto" w:fill="auto"/>
          </w:tcPr>
          <w:p w14:paraId="4CA44DE9" w14:textId="77777777" w:rsidR="009F7B6A" w:rsidRPr="006D75D5" w:rsidRDefault="009F7B6A" w:rsidP="00604BF5">
            <w:pPr>
              <w:pStyle w:val="EMSATabletext"/>
            </w:pPr>
          </w:p>
        </w:tc>
        <w:tc>
          <w:tcPr>
            <w:tcW w:w="4961" w:type="dxa"/>
            <w:shd w:val="clear" w:color="auto" w:fill="auto"/>
          </w:tcPr>
          <w:p w14:paraId="564DC1AE" w14:textId="77777777" w:rsidR="009F7B6A" w:rsidRPr="006D75D5" w:rsidRDefault="009F7B6A" w:rsidP="00864DD2">
            <w:pPr>
              <w:pStyle w:val="EMSATabletext"/>
            </w:pPr>
          </w:p>
        </w:tc>
        <w:tc>
          <w:tcPr>
            <w:tcW w:w="1418" w:type="dxa"/>
            <w:shd w:val="clear" w:color="auto" w:fill="auto"/>
          </w:tcPr>
          <w:p w14:paraId="000C087B" w14:textId="77777777" w:rsidR="009F7B6A" w:rsidRPr="006D75D5" w:rsidRDefault="009F7B6A" w:rsidP="00B84DC1">
            <w:pPr>
              <w:pStyle w:val="EMSATabletext"/>
              <w:jc w:val="center"/>
            </w:pPr>
          </w:p>
        </w:tc>
        <w:tc>
          <w:tcPr>
            <w:tcW w:w="1275" w:type="dxa"/>
          </w:tcPr>
          <w:p w14:paraId="68AE091C" w14:textId="77777777" w:rsidR="009F7B6A" w:rsidRDefault="009F7B6A" w:rsidP="004A58A9">
            <w:pPr>
              <w:pStyle w:val="EMSATabletext"/>
            </w:pPr>
          </w:p>
        </w:tc>
      </w:tr>
    </w:tbl>
    <w:p w14:paraId="5DB80F3B" w14:textId="77777777" w:rsidR="00B84DC1" w:rsidRDefault="00B84DC1" w:rsidP="00CB1605">
      <w:pPr>
        <w:pStyle w:val="EMSATitles"/>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42F93229" w:rsidR="00B84DC1" w:rsidRPr="008B258B" w:rsidRDefault="006B4ED1" w:rsidP="005105E2">
            <w:pPr>
              <w:pStyle w:val="EMSATabletext"/>
              <w:spacing w:before="120" w:after="120"/>
            </w:pPr>
            <w:r>
              <w:t>07/04</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777777" w:rsidR="00B84DC1" w:rsidRPr="008B258B" w:rsidRDefault="0052506B" w:rsidP="005105E2">
            <w:pPr>
              <w:pStyle w:val="EMSATabletext"/>
              <w:spacing w:before="120" w:after="120"/>
            </w:pPr>
            <w:r>
              <w:t xml:space="preserve">European Maritime Single Window environment Common Location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424157A4" w:rsidR="00B84DC1" w:rsidRPr="0050715A" w:rsidRDefault="00864DD2" w:rsidP="005105E2">
            <w:pPr>
              <w:pStyle w:val="EMSATabletext"/>
              <w:spacing w:before="120" w:after="120"/>
              <w:rPr>
                <w:highlight w:val="yellow"/>
              </w:rPr>
            </w:pPr>
            <w:r w:rsidRPr="009D75DF">
              <w:t>2</w:t>
            </w:r>
            <w:r w:rsidR="00C771D9">
              <w:t>1</w:t>
            </w:r>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bookmarkStart w:id="0" w:name="_GoBack"/>
    <w:bookmarkEnd w:id="0"/>
    <w:p w14:paraId="1BDAC21B" w14:textId="603CB0EF" w:rsidR="00B11BA1" w:rsidRDefault="00F31508">
      <w:pPr>
        <w:pStyle w:val="TOC1"/>
        <w:rPr>
          <w:rFonts w:asciiTheme="minorHAnsi" w:eastAsiaTheme="minorEastAsia" w:hAnsiTheme="minorHAnsi"/>
          <w:b w:val="0"/>
          <w:noProof/>
          <w:sz w:val="22"/>
          <w:lang w:eastAsia="en-GB"/>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37244266" w:history="1">
        <w:r w:rsidR="00B11BA1" w:rsidRPr="006F38E7">
          <w:rPr>
            <w:rStyle w:val="Hyperlink"/>
            <w:noProof/>
          </w:rPr>
          <w:t>1.</w:t>
        </w:r>
        <w:r w:rsidR="00B11BA1">
          <w:rPr>
            <w:rFonts w:asciiTheme="minorHAnsi" w:eastAsiaTheme="minorEastAsia" w:hAnsiTheme="minorHAnsi"/>
            <w:b w:val="0"/>
            <w:noProof/>
            <w:sz w:val="22"/>
            <w:lang w:eastAsia="en-GB"/>
          </w:rPr>
          <w:tab/>
        </w:r>
        <w:r w:rsidR="00B11BA1" w:rsidRPr="006F38E7">
          <w:rPr>
            <w:rStyle w:val="Hyperlink"/>
            <w:noProof/>
          </w:rPr>
          <w:t>Introduction</w:t>
        </w:r>
        <w:r w:rsidR="00B11BA1">
          <w:rPr>
            <w:noProof/>
            <w:webHidden/>
          </w:rPr>
          <w:tab/>
        </w:r>
        <w:r w:rsidR="00B11BA1">
          <w:rPr>
            <w:noProof/>
            <w:webHidden/>
          </w:rPr>
          <w:fldChar w:fldCharType="begin"/>
        </w:r>
        <w:r w:rsidR="00B11BA1">
          <w:rPr>
            <w:noProof/>
            <w:webHidden/>
          </w:rPr>
          <w:instrText xml:space="preserve"> PAGEREF _Toc37244266 \h </w:instrText>
        </w:r>
        <w:r w:rsidR="00B11BA1">
          <w:rPr>
            <w:noProof/>
            <w:webHidden/>
          </w:rPr>
        </w:r>
        <w:r w:rsidR="00B11BA1">
          <w:rPr>
            <w:noProof/>
            <w:webHidden/>
          </w:rPr>
          <w:fldChar w:fldCharType="separate"/>
        </w:r>
        <w:r w:rsidR="00B11BA1">
          <w:rPr>
            <w:noProof/>
            <w:webHidden/>
          </w:rPr>
          <w:t>5</w:t>
        </w:r>
        <w:r w:rsidR="00B11BA1">
          <w:rPr>
            <w:noProof/>
            <w:webHidden/>
          </w:rPr>
          <w:fldChar w:fldCharType="end"/>
        </w:r>
      </w:hyperlink>
    </w:p>
    <w:p w14:paraId="32553E28" w14:textId="42DC1339" w:rsidR="00B11BA1" w:rsidRDefault="00B11BA1">
      <w:pPr>
        <w:pStyle w:val="TOC1"/>
        <w:rPr>
          <w:rFonts w:asciiTheme="minorHAnsi" w:eastAsiaTheme="minorEastAsia" w:hAnsiTheme="minorHAnsi"/>
          <w:b w:val="0"/>
          <w:noProof/>
          <w:sz w:val="22"/>
          <w:lang w:eastAsia="en-GB"/>
        </w:rPr>
      </w:pPr>
      <w:hyperlink w:anchor="_Toc37244267" w:history="1">
        <w:r w:rsidRPr="006F38E7">
          <w:rPr>
            <w:rStyle w:val="Hyperlink"/>
            <w:noProof/>
          </w:rPr>
          <w:t>2.</w:t>
        </w:r>
        <w:r>
          <w:rPr>
            <w:rFonts w:asciiTheme="minorHAnsi" w:eastAsiaTheme="minorEastAsia" w:hAnsiTheme="minorHAnsi"/>
            <w:b w:val="0"/>
            <w:noProof/>
            <w:sz w:val="22"/>
            <w:lang w:eastAsia="en-GB"/>
          </w:rPr>
          <w:tab/>
        </w:r>
        <w:r w:rsidRPr="006F38E7">
          <w:rPr>
            <w:rStyle w:val="Hyperlink"/>
            <w:noProof/>
          </w:rPr>
          <w:t>Objective of the document</w:t>
        </w:r>
        <w:r>
          <w:rPr>
            <w:noProof/>
            <w:webHidden/>
          </w:rPr>
          <w:tab/>
        </w:r>
        <w:r>
          <w:rPr>
            <w:noProof/>
            <w:webHidden/>
          </w:rPr>
          <w:fldChar w:fldCharType="begin"/>
        </w:r>
        <w:r>
          <w:rPr>
            <w:noProof/>
            <w:webHidden/>
          </w:rPr>
          <w:instrText xml:space="preserve"> PAGEREF _Toc37244267 \h </w:instrText>
        </w:r>
        <w:r>
          <w:rPr>
            <w:noProof/>
            <w:webHidden/>
          </w:rPr>
        </w:r>
        <w:r>
          <w:rPr>
            <w:noProof/>
            <w:webHidden/>
          </w:rPr>
          <w:fldChar w:fldCharType="separate"/>
        </w:r>
        <w:r>
          <w:rPr>
            <w:noProof/>
            <w:webHidden/>
          </w:rPr>
          <w:t>5</w:t>
        </w:r>
        <w:r>
          <w:rPr>
            <w:noProof/>
            <w:webHidden/>
          </w:rPr>
          <w:fldChar w:fldCharType="end"/>
        </w:r>
      </w:hyperlink>
    </w:p>
    <w:p w14:paraId="0B3E4ECA" w14:textId="33213C20" w:rsidR="00B11BA1" w:rsidRDefault="00B11BA1">
      <w:pPr>
        <w:pStyle w:val="TOC1"/>
        <w:rPr>
          <w:rFonts w:asciiTheme="minorHAnsi" w:eastAsiaTheme="minorEastAsia" w:hAnsiTheme="minorHAnsi"/>
          <w:b w:val="0"/>
          <w:noProof/>
          <w:sz w:val="22"/>
          <w:lang w:eastAsia="en-GB"/>
        </w:rPr>
      </w:pPr>
      <w:hyperlink w:anchor="_Toc37244268" w:history="1">
        <w:r w:rsidRPr="006F38E7">
          <w:rPr>
            <w:rStyle w:val="Hyperlink"/>
            <w:noProof/>
          </w:rPr>
          <w:t>3.</w:t>
        </w:r>
        <w:r>
          <w:rPr>
            <w:rFonts w:asciiTheme="minorHAnsi" w:eastAsiaTheme="minorEastAsia" w:hAnsiTheme="minorHAnsi"/>
            <w:b w:val="0"/>
            <w:noProof/>
            <w:sz w:val="22"/>
            <w:lang w:eastAsia="en-GB"/>
          </w:rPr>
          <w:tab/>
        </w:r>
        <w:r w:rsidRPr="006F38E7">
          <w:rPr>
            <w:rStyle w:val="Hyperlink"/>
            <w:noProof/>
          </w:rPr>
          <w:t>EMSWe Common Location Database overview</w:t>
        </w:r>
        <w:r>
          <w:rPr>
            <w:noProof/>
            <w:webHidden/>
          </w:rPr>
          <w:tab/>
        </w:r>
        <w:r>
          <w:rPr>
            <w:noProof/>
            <w:webHidden/>
          </w:rPr>
          <w:fldChar w:fldCharType="begin"/>
        </w:r>
        <w:r>
          <w:rPr>
            <w:noProof/>
            <w:webHidden/>
          </w:rPr>
          <w:instrText xml:space="preserve"> PAGEREF _Toc37244268 \h </w:instrText>
        </w:r>
        <w:r>
          <w:rPr>
            <w:noProof/>
            <w:webHidden/>
          </w:rPr>
        </w:r>
        <w:r>
          <w:rPr>
            <w:noProof/>
            <w:webHidden/>
          </w:rPr>
          <w:fldChar w:fldCharType="separate"/>
        </w:r>
        <w:r>
          <w:rPr>
            <w:noProof/>
            <w:webHidden/>
          </w:rPr>
          <w:t>5</w:t>
        </w:r>
        <w:r>
          <w:rPr>
            <w:noProof/>
            <w:webHidden/>
          </w:rPr>
          <w:fldChar w:fldCharType="end"/>
        </w:r>
      </w:hyperlink>
    </w:p>
    <w:p w14:paraId="70614F15" w14:textId="338B8A79" w:rsidR="00B11BA1" w:rsidRDefault="00B11BA1">
      <w:pPr>
        <w:pStyle w:val="TOC2"/>
        <w:rPr>
          <w:rFonts w:asciiTheme="minorHAnsi" w:eastAsiaTheme="minorEastAsia" w:hAnsiTheme="minorHAnsi"/>
          <w:noProof/>
          <w:sz w:val="22"/>
          <w:lang w:eastAsia="en-GB"/>
        </w:rPr>
      </w:pPr>
      <w:hyperlink w:anchor="_Toc37244269" w:history="1">
        <w:r w:rsidRPr="006F38E7">
          <w:rPr>
            <w:rStyle w:val="Hyperlink"/>
            <w:noProof/>
          </w:rPr>
          <w:t>3.1</w:t>
        </w:r>
        <w:r>
          <w:rPr>
            <w:rFonts w:asciiTheme="minorHAnsi" w:eastAsiaTheme="minorEastAsia" w:hAnsiTheme="minorHAnsi"/>
            <w:noProof/>
            <w:sz w:val="22"/>
            <w:lang w:eastAsia="en-GB"/>
          </w:rPr>
          <w:tab/>
        </w:r>
        <w:r w:rsidRPr="006F38E7">
          <w:rPr>
            <w:rStyle w:val="Hyperlink"/>
            <w:noProof/>
          </w:rPr>
          <w:t>UN/LOCODE</w:t>
        </w:r>
        <w:r>
          <w:rPr>
            <w:noProof/>
            <w:webHidden/>
          </w:rPr>
          <w:tab/>
        </w:r>
        <w:r>
          <w:rPr>
            <w:noProof/>
            <w:webHidden/>
          </w:rPr>
          <w:fldChar w:fldCharType="begin"/>
        </w:r>
        <w:r>
          <w:rPr>
            <w:noProof/>
            <w:webHidden/>
          </w:rPr>
          <w:instrText xml:space="preserve"> PAGEREF _Toc37244269 \h </w:instrText>
        </w:r>
        <w:r>
          <w:rPr>
            <w:noProof/>
            <w:webHidden/>
          </w:rPr>
        </w:r>
        <w:r>
          <w:rPr>
            <w:noProof/>
            <w:webHidden/>
          </w:rPr>
          <w:fldChar w:fldCharType="separate"/>
        </w:r>
        <w:r>
          <w:rPr>
            <w:noProof/>
            <w:webHidden/>
          </w:rPr>
          <w:t>6</w:t>
        </w:r>
        <w:r>
          <w:rPr>
            <w:noProof/>
            <w:webHidden/>
          </w:rPr>
          <w:fldChar w:fldCharType="end"/>
        </w:r>
      </w:hyperlink>
    </w:p>
    <w:p w14:paraId="6023BF34" w14:textId="40077002" w:rsidR="00B11BA1" w:rsidRDefault="00B11BA1">
      <w:pPr>
        <w:pStyle w:val="TOC2"/>
        <w:rPr>
          <w:rFonts w:asciiTheme="minorHAnsi" w:eastAsiaTheme="minorEastAsia" w:hAnsiTheme="minorHAnsi"/>
          <w:noProof/>
          <w:sz w:val="22"/>
          <w:lang w:eastAsia="en-GB"/>
        </w:rPr>
      </w:pPr>
      <w:hyperlink w:anchor="_Toc37244270" w:history="1">
        <w:r w:rsidRPr="006F38E7">
          <w:rPr>
            <w:rStyle w:val="Hyperlink"/>
            <w:noProof/>
          </w:rPr>
          <w:t>3.2</w:t>
        </w:r>
        <w:r>
          <w:rPr>
            <w:rFonts w:asciiTheme="minorHAnsi" w:eastAsiaTheme="minorEastAsia" w:hAnsiTheme="minorHAnsi"/>
            <w:noProof/>
            <w:sz w:val="22"/>
            <w:lang w:eastAsia="en-GB"/>
          </w:rPr>
          <w:tab/>
        </w:r>
        <w:r w:rsidRPr="006F38E7">
          <w:rPr>
            <w:rStyle w:val="Hyperlink"/>
            <w:noProof/>
          </w:rPr>
          <w:t>Port facilities</w:t>
        </w:r>
        <w:r>
          <w:rPr>
            <w:noProof/>
            <w:webHidden/>
          </w:rPr>
          <w:tab/>
        </w:r>
        <w:r>
          <w:rPr>
            <w:noProof/>
            <w:webHidden/>
          </w:rPr>
          <w:fldChar w:fldCharType="begin"/>
        </w:r>
        <w:r>
          <w:rPr>
            <w:noProof/>
            <w:webHidden/>
          </w:rPr>
          <w:instrText xml:space="preserve"> PAGEREF _Toc37244270 \h </w:instrText>
        </w:r>
        <w:r>
          <w:rPr>
            <w:noProof/>
            <w:webHidden/>
          </w:rPr>
        </w:r>
        <w:r>
          <w:rPr>
            <w:noProof/>
            <w:webHidden/>
          </w:rPr>
          <w:fldChar w:fldCharType="separate"/>
        </w:r>
        <w:r>
          <w:rPr>
            <w:noProof/>
            <w:webHidden/>
          </w:rPr>
          <w:t>6</w:t>
        </w:r>
        <w:r>
          <w:rPr>
            <w:noProof/>
            <w:webHidden/>
          </w:rPr>
          <w:fldChar w:fldCharType="end"/>
        </w:r>
      </w:hyperlink>
    </w:p>
    <w:p w14:paraId="566B215B" w14:textId="29C5AE61" w:rsidR="00B11BA1" w:rsidRDefault="00B11BA1">
      <w:pPr>
        <w:pStyle w:val="TOC2"/>
        <w:rPr>
          <w:rFonts w:asciiTheme="minorHAnsi" w:eastAsiaTheme="minorEastAsia" w:hAnsiTheme="minorHAnsi"/>
          <w:noProof/>
          <w:sz w:val="22"/>
          <w:lang w:eastAsia="en-GB"/>
        </w:rPr>
      </w:pPr>
      <w:hyperlink w:anchor="_Toc37244271" w:history="1">
        <w:r w:rsidRPr="006F38E7">
          <w:rPr>
            <w:rStyle w:val="Hyperlink"/>
            <w:noProof/>
          </w:rPr>
          <w:t>3.3</w:t>
        </w:r>
        <w:r>
          <w:rPr>
            <w:rFonts w:asciiTheme="minorHAnsi" w:eastAsiaTheme="minorEastAsia" w:hAnsiTheme="minorHAnsi"/>
            <w:noProof/>
            <w:sz w:val="22"/>
            <w:lang w:eastAsia="en-GB"/>
          </w:rPr>
          <w:tab/>
        </w:r>
        <w:r w:rsidRPr="006F38E7">
          <w:rPr>
            <w:rStyle w:val="Hyperlink"/>
            <w:noProof/>
          </w:rPr>
          <w:t>SSN-Specific codes</w:t>
        </w:r>
        <w:r>
          <w:rPr>
            <w:noProof/>
            <w:webHidden/>
          </w:rPr>
          <w:tab/>
        </w:r>
        <w:r>
          <w:rPr>
            <w:noProof/>
            <w:webHidden/>
          </w:rPr>
          <w:fldChar w:fldCharType="begin"/>
        </w:r>
        <w:r>
          <w:rPr>
            <w:noProof/>
            <w:webHidden/>
          </w:rPr>
          <w:instrText xml:space="preserve"> PAGEREF _Toc37244271 \h </w:instrText>
        </w:r>
        <w:r>
          <w:rPr>
            <w:noProof/>
            <w:webHidden/>
          </w:rPr>
        </w:r>
        <w:r>
          <w:rPr>
            <w:noProof/>
            <w:webHidden/>
          </w:rPr>
          <w:fldChar w:fldCharType="separate"/>
        </w:r>
        <w:r>
          <w:rPr>
            <w:noProof/>
            <w:webHidden/>
          </w:rPr>
          <w:t>7</w:t>
        </w:r>
        <w:r>
          <w:rPr>
            <w:noProof/>
            <w:webHidden/>
          </w:rPr>
          <w:fldChar w:fldCharType="end"/>
        </w:r>
      </w:hyperlink>
    </w:p>
    <w:p w14:paraId="66EB7660" w14:textId="3B1376F1" w:rsidR="00B11BA1" w:rsidRDefault="00B11BA1">
      <w:pPr>
        <w:pStyle w:val="TOC2"/>
        <w:rPr>
          <w:rFonts w:asciiTheme="minorHAnsi" w:eastAsiaTheme="minorEastAsia" w:hAnsiTheme="minorHAnsi"/>
          <w:noProof/>
          <w:sz w:val="22"/>
          <w:lang w:eastAsia="en-GB"/>
        </w:rPr>
      </w:pPr>
      <w:hyperlink w:anchor="_Toc37244272" w:history="1">
        <w:r w:rsidRPr="006F38E7">
          <w:rPr>
            <w:rStyle w:val="Hyperlink"/>
            <w:noProof/>
          </w:rPr>
          <w:t>3.4</w:t>
        </w:r>
        <w:r>
          <w:rPr>
            <w:rFonts w:asciiTheme="minorHAnsi" w:eastAsiaTheme="minorEastAsia" w:hAnsiTheme="minorHAnsi"/>
            <w:noProof/>
            <w:sz w:val="22"/>
            <w:lang w:eastAsia="en-GB"/>
          </w:rPr>
          <w:tab/>
        </w:r>
        <w:r w:rsidRPr="006F38E7">
          <w:rPr>
            <w:rStyle w:val="Hyperlink"/>
            <w:noProof/>
          </w:rPr>
          <w:t>Dataset of the EMSWe CLD</w:t>
        </w:r>
        <w:r>
          <w:rPr>
            <w:noProof/>
            <w:webHidden/>
          </w:rPr>
          <w:tab/>
        </w:r>
        <w:r>
          <w:rPr>
            <w:noProof/>
            <w:webHidden/>
          </w:rPr>
          <w:fldChar w:fldCharType="begin"/>
        </w:r>
        <w:r>
          <w:rPr>
            <w:noProof/>
            <w:webHidden/>
          </w:rPr>
          <w:instrText xml:space="preserve"> PAGEREF _Toc37244272 \h </w:instrText>
        </w:r>
        <w:r>
          <w:rPr>
            <w:noProof/>
            <w:webHidden/>
          </w:rPr>
        </w:r>
        <w:r>
          <w:rPr>
            <w:noProof/>
            <w:webHidden/>
          </w:rPr>
          <w:fldChar w:fldCharType="separate"/>
        </w:r>
        <w:r>
          <w:rPr>
            <w:noProof/>
            <w:webHidden/>
          </w:rPr>
          <w:t>7</w:t>
        </w:r>
        <w:r>
          <w:rPr>
            <w:noProof/>
            <w:webHidden/>
          </w:rPr>
          <w:fldChar w:fldCharType="end"/>
        </w:r>
      </w:hyperlink>
    </w:p>
    <w:p w14:paraId="7229244D" w14:textId="64C9EA1F" w:rsidR="00B11BA1" w:rsidRDefault="00B11BA1">
      <w:pPr>
        <w:pStyle w:val="TOC1"/>
        <w:rPr>
          <w:rFonts w:asciiTheme="minorHAnsi" w:eastAsiaTheme="minorEastAsia" w:hAnsiTheme="minorHAnsi"/>
          <w:b w:val="0"/>
          <w:noProof/>
          <w:sz w:val="22"/>
          <w:lang w:eastAsia="en-GB"/>
        </w:rPr>
      </w:pPr>
      <w:hyperlink w:anchor="_Toc37244273" w:history="1">
        <w:r w:rsidRPr="006F38E7">
          <w:rPr>
            <w:rStyle w:val="Hyperlink"/>
            <w:noProof/>
          </w:rPr>
          <w:t>4.</w:t>
        </w:r>
        <w:r>
          <w:rPr>
            <w:rFonts w:asciiTheme="minorHAnsi" w:eastAsiaTheme="minorEastAsia" w:hAnsiTheme="minorHAnsi"/>
            <w:b w:val="0"/>
            <w:noProof/>
            <w:sz w:val="22"/>
            <w:lang w:eastAsia="en-GB"/>
          </w:rPr>
          <w:tab/>
        </w:r>
        <w:r w:rsidRPr="006F38E7">
          <w:rPr>
            <w:rStyle w:val="Hyperlink"/>
            <w:noProof/>
          </w:rPr>
          <w:t>Management of the EMSWe CLD</w:t>
        </w:r>
        <w:r>
          <w:rPr>
            <w:noProof/>
            <w:webHidden/>
          </w:rPr>
          <w:tab/>
        </w:r>
        <w:r>
          <w:rPr>
            <w:noProof/>
            <w:webHidden/>
          </w:rPr>
          <w:fldChar w:fldCharType="begin"/>
        </w:r>
        <w:r>
          <w:rPr>
            <w:noProof/>
            <w:webHidden/>
          </w:rPr>
          <w:instrText xml:space="preserve"> PAGEREF _Toc37244273 \h </w:instrText>
        </w:r>
        <w:r>
          <w:rPr>
            <w:noProof/>
            <w:webHidden/>
          </w:rPr>
        </w:r>
        <w:r>
          <w:rPr>
            <w:noProof/>
            <w:webHidden/>
          </w:rPr>
          <w:fldChar w:fldCharType="separate"/>
        </w:r>
        <w:r>
          <w:rPr>
            <w:noProof/>
            <w:webHidden/>
          </w:rPr>
          <w:t>7</w:t>
        </w:r>
        <w:r>
          <w:rPr>
            <w:noProof/>
            <w:webHidden/>
          </w:rPr>
          <w:fldChar w:fldCharType="end"/>
        </w:r>
      </w:hyperlink>
    </w:p>
    <w:p w14:paraId="2F629F9A" w14:textId="14D4FFCA" w:rsidR="00B11BA1" w:rsidRDefault="00B11BA1">
      <w:pPr>
        <w:pStyle w:val="TOC2"/>
        <w:rPr>
          <w:rFonts w:asciiTheme="minorHAnsi" w:eastAsiaTheme="minorEastAsia" w:hAnsiTheme="minorHAnsi"/>
          <w:noProof/>
          <w:sz w:val="22"/>
          <w:lang w:eastAsia="en-GB"/>
        </w:rPr>
      </w:pPr>
      <w:hyperlink w:anchor="_Toc37244274" w:history="1">
        <w:r w:rsidRPr="006F38E7">
          <w:rPr>
            <w:rStyle w:val="Hyperlink"/>
            <w:noProof/>
          </w:rPr>
          <w:t>4.1</w:t>
        </w:r>
        <w:r>
          <w:rPr>
            <w:rFonts w:asciiTheme="minorHAnsi" w:eastAsiaTheme="minorEastAsia" w:hAnsiTheme="minorHAnsi"/>
            <w:noProof/>
            <w:sz w:val="22"/>
            <w:lang w:eastAsia="en-GB"/>
          </w:rPr>
          <w:tab/>
        </w:r>
        <w:r w:rsidRPr="006F38E7">
          <w:rPr>
            <w:rStyle w:val="Hyperlink"/>
            <w:noProof/>
          </w:rPr>
          <w:t>Roles and responsibilities</w:t>
        </w:r>
        <w:r>
          <w:rPr>
            <w:noProof/>
            <w:webHidden/>
          </w:rPr>
          <w:tab/>
        </w:r>
        <w:r>
          <w:rPr>
            <w:noProof/>
            <w:webHidden/>
          </w:rPr>
          <w:fldChar w:fldCharType="begin"/>
        </w:r>
        <w:r>
          <w:rPr>
            <w:noProof/>
            <w:webHidden/>
          </w:rPr>
          <w:instrText xml:space="preserve"> PAGEREF _Toc37244274 \h </w:instrText>
        </w:r>
        <w:r>
          <w:rPr>
            <w:noProof/>
            <w:webHidden/>
          </w:rPr>
        </w:r>
        <w:r>
          <w:rPr>
            <w:noProof/>
            <w:webHidden/>
          </w:rPr>
          <w:fldChar w:fldCharType="separate"/>
        </w:r>
        <w:r>
          <w:rPr>
            <w:noProof/>
            <w:webHidden/>
          </w:rPr>
          <w:t>7</w:t>
        </w:r>
        <w:r>
          <w:rPr>
            <w:noProof/>
            <w:webHidden/>
          </w:rPr>
          <w:fldChar w:fldCharType="end"/>
        </w:r>
      </w:hyperlink>
    </w:p>
    <w:p w14:paraId="759193B6" w14:textId="0C65B3AA" w:rsidR="00B11BA1" w:rsidRDefault="00B11BA1">
      <w:pPr>
        <w:pStyle w:val="TOC3"/>
        <w:rPr>
          <w:rFonts w:asciiTheme="minorHAnsi" w:eastAsiaTheme="minorEastAsia" w:hAnsiTheme="minorHAnsi"/>
          <w:noProof/>
          <w:sz w:val="22"/>
          <w:lang w:eastAsia="en-GB"/>
        </w:rPr>
      </w:pPr>
      <w:hyperlink w:anchor="_Toc37244275" w:history="1">
        <w:r w:rsidRPr="006F38E7">
          <w:rPr>
            <w:rStyle w:val="Hyperlink"/>
            <w:noProof/>
          </w:rPr>
          <w:t>4.1.1</w:t>
        </w:r>
        <w:r>
          <w:rPr>
            <w:rFonts w:asciiTheme="minorHAnsi" w:eastAsiaTheme="minorEastAsia" w:hAnsiTheme="minorHAnsi"/>
            <w:noProof/>
            <w:sz w:val="22"/>
            <w:lang w:eastAsia="en-GB"/>
          </w:rPr>
          <w:tab/>
        </w:r>
        <w:r w:rsidRPr="006F38E7">
          <w:rPr>
            <w:rStyle w:val="Hyperlink"/>
            <w:noProof/>
          </w:rPr>
          <w:t>Member States – Maritime National Single Windows</w:t>
        </w:r>
        <w:r>
          <w:rPr>
            <w:noProof/>
            <w:webHidden/>
          </w:rPr>
          <w:tab/>
        </w:r>
        <w:r>
          <w:rPr>
            <w:noProof/>
            <w:webHidden/>
          </w:rPr>
          <w:fldChar w:fldCharType="begin"/>
        </w:r>
        <w:r>
          <w:rPr>
            <w:noProof/>
            <w:webHidden/>
          </w:rPr>
          <w:instrText xml:space="preserve"> PAGEREF _Toc37244275 \h </w:instrText>
        </w:r>
        <w:r>
          <w:rPr>
            <w:noProof/>
            <w:webHidden/>
          </w:rPr>
        </w:r>
        <w:r>
          <w:rPr>
            <w:noProof/>
            <w:webHidden/>
          </w:rPr>
          <w:fldChar w:fldCharType="separate"/>
        </w:r>
        <w:r>
          <w:rPr>
            <w:noProof/>
            <w:webHidden/>
          </w:rPr>
          <w:t>7</w:t>
        </w:r>
        <w:r>
          <w:rPr>
            <w:noProof/>
            <w:webHidden/>
          </w:rPr>
          <w:fldChar w:fldCharType="end"/>
        </w:r>
      </w:hyperlink>
    </w:p>
    <w:p w14:paraId="6CDC92DE" w14:textId="4F9F8DE4" w:rsidR="00B11BA1" w:rsidRDefault="00B11BA1">
      <w:pPr>
        <w:pStyle w:val="TOC3"/>
        <w:rPr>
          <w:rFonts w:asciiTheme="minorHAnsi" w:eastAsiaTheme="minorEastAsia" w:hAnsiTheme="minorHAnsi"/>
          <w:noProof/>
          <w:sz w:val="22"/>
          <w:lang w:eastAsia="en-GB"/>
        </w:rPr>
      </w:pPr>
      <w:hyperlink w:anchor="_Toc37244276" w:history="1">
        <w:r w:rsidRPr="006F38E7">
          <w:rPr>
            <w:rStyle w:val="Hyperlink"/>
            <w:noProof/>
          </w:rPr>
          <w:t>4.1.2</w:t>
        </w:r>
        <w:r>
          <w:rPr>
            <w:rFonts w:asciiTheme="minorHAnsi" w:eastAsiaTheme="minorEastAsia" w:hAnsiTheme="minorHAnsi"/>
            <w:noProof/>
            <w:sz w:val="22"/>
            <w:lang w:eastAsia="en-GB"/>
          </w:rPr>
          <w:tab/>
        </w:r>
        <w:r w:rsidRPr="006F38E7">
          <w:rPr>
            <w:rStyle w:val="Hyperlink"/>
            <w:noProof/>
          </w:rPr>
          <w:t>The Commission – EMSWe CLD</w:t>
        </w:r>
        <w:r>
          <w:rPr>
            <w:noProof/>
            <w:webHidden/>
          </w:rPr>
          <w:tab/>
        </w:r>
        <w:r>
          <w:rPr>
            <w:noProof/>
            <w:webHidden/>
          </w:rPr>
          <w:fldChar w:fldCharType="begin"/>
        </w:r>
        <w:r>
          <w:rPr>
            <w:noProof/>
            <w:webHidden/>
          </w:rPr>
          <w:instrText xml:space="preserve"> PAGEREF _Toc37244276 \h </w:instrText>
        </w:r>
        <w:r>
          <w:rPr>
            <w:noProof/>
            <w:webHidden/>
          </w:rPr>
        </w:r>
        <w:r>
          <w:rPr>
            <w:noProof/>
            <w:webHidden/>
          </w:rPr>
          <w:fldChar w:fldCharType="separate"/>
        </w:r>
        <w:r>
          <w:rPr>
            <w:noProof/>
            <w:webHidden/>
          </w:rPr>
          <w:t>8</w:t>
        </w:r>
        <w:r>
          <w:rPr>
            <w:noProof/>
            <w:webHidden/>
          </w:rPr>
          <w:fldChar w:fldCharType="end"/>
        </w:r>
      </w:hyperlink>
    </w:p>
    <w:p w14:paraId="64FB4243" w14:textId="613F71D3" w:rsidR="00B11BA1" w:rsidRDefault="00B11BA1">
      <w:pPr>
        <w:pStyle w:val="TOC2"/>
        <w:rPr>
          <w:rFonts w:asciiTheme="minorHAnsi" w:eastAsiaTheme="minorEastAsia" w:hAnsiTheme="minorHAnsi"/>
          <w:noProof/>
          <w:sz w:val="22"/>
          <w:lang w:eastAsia="en-GB"/>
        </w:rPr>
      </w:pPr>
      <w:hyperlink w:anchor="_Toc37244277" w:history="1">
        <w:r w:rsidRPr="006F38E7">
          <w:rPr>
            <w:rStyle w:val="Hyperlink"/>
            <w:noProof/>
          </w:rPr>
          <w:t>4.2</w:t>
        </w:r>
        <w:r>
          <w:rPr>
            <w:rFonts w:asciiTheme="minorHAnsi" w:eastAsiaTheme="minorEastAsia" w:hAnsiTheme="minorHAnsi"/>
            <w:noProof/>
            <w:sz w:val="22"/>
            <w:lang w:eastAsia="en-GB"/>
          </w:rPr>
          <w:tab/>
        </w:r>
        <w:r w:rsidRPr="006F38E7">
          <w:rPr>
            <w:rStyle w:val="Hyperlink"/>
            <w:noProof/>
          </w:rPr>
          <w:t>Principles of management</w:t>
        </w:r>
        <w:r>
          <w:rPr>
            <w:noProof/>
            <w:webHidden/>
          </w:rPr>
          <w:tab/>
        </w:r>
        <w:r>
          <w:rPr>
            <w:noProof/>
            <w:webHidden/>
          </w:rPr>
          <w:fldChar w:fldCharType="begin"/>
        </w:r>
        <w:r>
          <w:rPr>
            <w:noProof/>
            <w:webHidden/>
          </w:rPr>
          <w:instrText xml:space="preserve"> PAGEREF _Toc37244277 \h </w:instrText>
        </w:r>
        <w:r>
          <w:rPr>
            <w:noProof/>
            <w:webHidden/>
          </w:rPr>
        </w:r>
        <w:r>
          <w:rPr>
            <w:noProof/>
            <w:webHidden/>
          </w:rPr>
          <w:fldChar w:fldCharType="separate"/>
        </w:r>
        <w:r>
          <w:rPr>
            <w:noProof/>
            <w:webHidden/>
          </w:rPr>
          <w:t>8</w:t>
        </w:r>
        <w:r>
          <w:rPr>
            <w:noProof/>
            <w:webHidden/>
          </w:rPr>
          <w:fldChar w:fldCharType="end"/>
        </w:r>
      </w:hyperlink>
    </w:p>
    <w:p w14:paraId="1629E8AC" w14:textId="1840BBC1" w:rsidR="00B11BA1" w:rsidRDefault="00B11BA1">
      <w:pPr>
        <w:pStyle w:val="TOC1"/>
        <w:rPr>
          <w:rFonts w:asciiTheme="minorHAnsi" w:eastAsiaTheme="minorEastAsia" w:hAnsiTheme="minorHAnsi"/>
          <w:b w:val="0"/>
          <w:noProof/>
          <w:sz w:val="22"/>
          <w:lang w:eastAsia="en-GB"/>
        </w:rPr>
      </w:pPr>
      <w:hyperlink w:anchor="_Toc37244278" w:history="1">
        <w:r w:rsidRPr="006F38E7">
          <w:rPr>
            <w:rStyle w:val="Hyperlink"/>
            <w:noProof/>
          </w:rPr>
          <w:t>5.</w:t>
        </w:r>
        <w:r>
          <w:rPr>
            <w:rFonts w:asciiTheme="minorHAnsi" w:eastAsiaTheme="minorEastAsia" w:hAnsiTheme="minorHAnsi"/>
            <w:b w:val="0"/>
            <w:noProof/>
            <w:sz w:val="22"/>
            <w:lang w:eastAsia="en-GB"/>
          </w:rPr>
          <w:tab/>
        </w:r>
        <w:r w:rsidRPr="006F38E7">
          <w:rPr>
            <w:rStyle w:val="Hyperlink"/>
            <w:noProof/>
          </w:rPr>
          <w:t>Interfaces with Maritime National Single Windows</w:t>
        </w:r>
        <w:r>
          <w:rPr>
            <w:noProof/>
            <w:webHidden/>
          </w:rPr>
          <w:tab/>
        </w:r>
        <w:r>
          <w:rPr>
            <w:noProof/>
            <w:webHidden/>
          </w:rPr>
          <w:fldChar w:fldCharType="begin"/>
        </w:r>
        <w:r>
          <w:rPr>
            <w:noProof/>
            <w:webHidden/>
          </w:rPr>
          <w:instrText xml:space="preserve"> PAGEREF _Toc37244278 \h </w:instrText>
        </w:r>
        <w:r>
          <w:rPr>
            <w:noProof/>
            <w:webHidden/>
          </w:rPr>
        </w:r>
        <w:r>
          <w:rPr>
            <w:noProof/>
            <w:webHidden/>
          </w:rPr>
          <w:fldChar w:fldCharType="separate"/>
        </w:r>
        <w:r>
          <w:rPr>
            <w:noProof/>
            <w:webHidden/>
          </w:rPr>
          <w:t>9</w:t>
        </w:r>
        <w:r>
          <w:rPr>
            <w:noProof/>
            <w:webHidden/>
          </w:rPr>
          <w:fldChar w:fldCharType="end"/>
        </w:r>
      </w:hyperlink>
    </w:p>
    <w:p w14:paraId="60CFCA47" w14:textId="7037DBFE" w:rsidR="00B11BA1" w:rsidRDefault="00B11BA1">
      <w:pPr>
        <w:pStyle w:val="TOC2"/>
        <w:rPr>
          <w:rFonts w:asciiTheme="minorHAnsi" w:eastAsiaTheme="minorEastAsia" w:hAnsiTheme="minorHAnsi"/>
          <w:noProof/>
          <w:sz w:val="22"/>
          <w:lang w:eastAsia="en-GB"/>
        </w:rPr>
      </w:pPr>
      <w:hyperlink w:anchor="_Toc37244279" w:history="1">
        <w:r w:rsidRPr="006F38E7">
          <w:rPr>
            <w:rStyle w:val="Hyperlink"/>
            <w:noProof/>
          </w:rPr>
          <w:t>5.1</w:t>
        </w:r>
        <w:r>
          <w:rPr>
            <w:rFonts w:asciiTheme="minorHAnsi" w:eastAsiaTheme="minorEastAsia" w:hAnsiTheme="minorHAnsi"/>
            <w:noProof/>
            <w:sz w:val="22"/>
            <w:lang w:eastAsia="en-GB"/>
          </w:rPr>
          <w:tab/>
        </w:r>
        <w:r w:rsidRPr="006F38E7">
          <w:rPr>
            <w:rStyle w:val="Hyperlink"/>
            <w:noProof/>
          </w:rPr>
          <w:t>System to System (S2S) mechanisms</w:t>
        </w:r>
        <w:r>
          <w:rPr>
            <w:noProof/>
            <w:webHidden/>
          </w:rPr>
          <w:tab/>
        </w:r>
        <w:r>
          <w:rPr>
            <w:noProof/>
            <w:webHidden/>
          </w:rPr>
          <w:fldChar w:fldCharType="begin"/>
        </w:r>
        <w:r>
          <w:rPr>
            <w:noProof/>
            <w:webHidden/>
          </w:rPr>
          <w:instrText xml:space="preserve"> PAGEREF _Toc37244279 \h </w:instrText>
        </w:r>
        <w:r>
          <w:rPr>
            <w:noProof/>
            <w:webHidden/>
          </w:rPr>
        </w:r>
        <w:r>
          <w:rPr>
            <w:noProof/>
            <w:webHidden/>
          </w:rPr>
          <w:fldChar w:fldCharType="separate"/>
        </w:r>
        <w:r>
          <w:rPr>
            <w:noProof/>
            <w:webHidden/>
          </w:rPr>
          <w:t>9</w:t>
        </w:r>
        <w:r>
          <w:rPr>
            <w:noProof/>
            <w:webHidden/>
          </w:rPr>
          <w:fldChar w:fldCharType="end"/>
        </w:r>
      </w:hyperlink>
    </w:p>
    <w:p w14:paraId="1E8FDDB0" w14:textId="67A7704A" w:rsidR="00B11BA1" w:rsidRDefault="00B11BA1">
      <w:pPr>
        <w:pStyle w:val="TOC3"/>
        <w:rPr>
          <w:rFonts w:asciiTheme="minorHAnsi" w:eastAsiaTheme="minorEastAsia" w:hAnsiTheme="minorHAnsi"/>
          <w:noProof/>
          <w:sz w:val="22"/>
          <w:lang w:eastAsia="en-GB"/>
        </w:rPr>
      </w:pPr>
      <w:hyperlink w:anchor="_Toc37244280" w:history="1">
        <w:r w:rsidRPr="006F38E7">
          <w:rPr>
            <w:rStyle w:val="Hyperlink"/>
            <w:noProof/>
          </w:rPr>
          <w:t>5.1.1</w:t>
        </w:r>
        <w:r>
          <w:rPr>
            <w:rFonts w:asciiTheme="minorHAnsi" w:eastAsiaTheme="minorEastAsia" w:hAnsiTheme="minorHAnsi"/>
            <w:noProof/>
            <w:sz w:val="22"/>
            <w:lang w:eastAsia="en-GB"/>
          </w:rPr>
          <w:tab/>
        </w:r>
        <w:r w:rsidRPr="006F38E7">
          <w:rPr>
            <w:rStyle w:val="Hyperlink"/>
            <w:noProof/>
          </w:rPr>
          <w:t>Request/response</w:t>
        </w:r>
        <w:r>
          <w:rPr>
            <w:noProof/>
            <w:webHidden/>
          </w:rPr>
          <w:tab/>
        </w:r>
        <w:r>
          <w:rPr>
            <w:noProof/>
            <w:webHidden/>
          </w:rPr>
          <w:fldChar w:fldCharType="begin"/>
        </w:r>
        <w:r>
          <w:rPr>
            <w:noProof/>
            <w:webHidden/>
          </w:rPr>
          <w:instrText xml:space="preserve"> PAGEREF _Toc37244280 \h </w:instrText>
        </w:r>
        <w:r>
          <w:rPr>
            <w:noProof/>
            <w:webHidden/>
          </w:rPr>
        </w:r>
        <w:r>
          <w:rPr>
            <w:noProof/>
            <w:webHidden/>
          </w:rPr>
          <w:fldChar w:fldCharType="separate"/>
        </w:r>
        <w:r>
          <w:rPr>
            <w:noProof/>
            <w:webHidden/>
          </w:rPr>
          <w:t>10</w:t>
        </w:r>
        <w:r>
          <w:rPr>
            <w:noProof/>
            <w:webHidden/>
          </w:rPr>
          <w:fldChar w:fldCharType="end"/>
        </w:r>
      </w:hyperlink>
    </w:p>
    <w:p w14:paraId="10385EE4" w14:textId="7DFAEE3B" w:rsidR="00B11BA1" w:rsidRDefault="00B11BA1">
      <w:pPr>
        <w:pStyle w:val="TOC3"/>
        <w:rPr>
          <w:rFonts w:asciiTheme="minorHAnsi" w:eastAsiaTheme="minorEastAsia" w:hAnsiTheme="minorHAnsi"/>
          <w:noProof/>
          <w:sz w:val="22"/>
          <w:lang w:eastAsia="en-GB"/>
        </w:rPr>
      </w:pPr>
      <w:hyperlink w:anchor="_Toc37244281" w:history="1">
        <w:r w:rsidRPr="006F38E7">
          <w:rPr>
            <w:rStyle w:val="Hyperlink"/>
            <w:noProof/>
          </w:rPr>
          <w:t>5.1.2</w:t>
        </w:r>
        <w:r>
          <w:rPr>
            <w:rFonts w:asciiTheme="minorHAnsi" w:eastAsiaTheme="minorEastAsia" w:hAnsiTheme="minorHAnsi"/>
            <w:noProof/>
            <w:sz w:val="22"/>
            <w:lang w:eastAsia="en-GB"/>
          </w:rPr>
          <w:tab/>
        </w:r>
        <w:r w:rsidRPr="006F38E7">
          <w:rPr>
            <w:rStyle w:val="Hyperlink"/>
            <w:noProof/>
          </w:rPr>
          <w:t>Announcement (“push”)</w:t>
        </w:r>
        <w:r>
          <w:rPr>
            <w:noProof/>
            <w:webHidden/>
          </w:rPr>
          <w:tab/>
        </w:r>
        <w:r>
          <w:rPr>
            <w:noProof/>
            <w:webHidden/>
          </w:rPr>
          <w:fldChar w:fldCharType="begin"/>
        </w:r>
        <w:r>
          <w:rPr>
            <w:noProof/>
            <w:webHidden/>
          </w:rPr>
          <w:instrText xml:space="preserve"> PAGEREF _Toc37244281 \h </w:instrText>
        </w:r>
        <w:r>
          <w:rPr>
            <w:noProof/>
            <w:webHidden/>
          </w:rPr>
        </w:r>
        <w:r>
          <w:rPr>
            <w:noProof/>
            <w:webHidden/>
          </w:rPr>
          <w:fldChar w:fldCharType="separate"/>
        </w:r>
        <w:r>
          <w:rPr>
            <w:noProof/>
            <w:webHidden/>
          </w:rPr>
          <w:t>10</w:t>
        </w:r>
        <w:r>
          <w:rPr>
            <w:noProof/>
            <w:webHidden/>
          </w:rPr>
          <w:fldChar w:fldCharType="end"/>
        </w:r>
      </w:hyperlink>
    </w:p>
    <w:p w14:paraId="5D9CFBE9" w14:textId="758BD417" w:rsidR="00B11BA1" w:rsidRDefault="00B11BA1">
      <w:pPr>
        <w:pStyle w:val="TOC2"/>
        <w:rPr>
          <w:rFonts w:asciiTheme="minorHAnsi" w:eastAsiaTheme="minorEastAsia" w:hAnsiTheme="minorHAnsi"/>
          <w:noProof/>
          <w:sz w:val="22"/>
          <w:lang w:eastAsia="en-GB"/>
        </w:rPr>
      </w:pPr>
      <w:hyperlink w:anchor="_Toc37244282" w:history="1">
        <w:r w:rsidRPr="006F38E7">
          <w:rPr>
            <w:rStyle w:val="Hyperlink"/>
            <w:noProof/>
          </w:rPr>
          <w:t>5.2</w:t>
        </w:r>
        <w:r>
          <w:rPr>
            <w:rFonts w:asciiTheme="minorHAnsi" w:eastAsiaTheme="minorEastAsia" w:hAnsiTheme="minorHAnsi"/>
            <w:noProof/>
            <w:sz w:val="22"/>
            <w:lang w:eastAsia="en-GB"/>
          </w:rPr>
          <w:tab/>
        </w:r>
        <w:r w:rsidRPr="006F38E7">
          <w:rPr>
            <w:rStyle w:val="Hyperlink"/>
            <w:noProof/>
          </w:rPr>
          <w:t>Web interface</w:t>
        </w:r>
        <w:r>
          <w:rPr>
            <w:noProof/>
            <w:webHidden/>
          </w:rPr>
          <w:tab/>
        </w:r>
        <w:r>
          <w:rPr>
            <w:noProof/>
            <w:webHidden/>
          </w:rPr>
          <w:fldChar w:fldCharType="begin"/>
        </w:r>
        <w:r>
          <w:rPr>
            <w:noProof/>
            <w:webHidden/>
          </w:rPr>
          <w:instrText xml:space="preserve"> PAGEREF _Toc37244282 \h </w:instrText>
        </w:r>
        <w:r>
          <w:rPr>
            <w:noProof/>
            <w:webHidden/>
          </w:rPr>
        </w:r>
        <w:r>
          <w:rPr>
            <w:noProof/>
            <w:webHidden/>
          </w:rPr>
          <w:fldChar w:fldCharType="separate"/>
        </w:r>
        <w:r>
          <w:rPr>
            <w:noProof/>
            <w:webHidden/>
          </w:rPr>
          <w:t>11</w:t>
        </w:r>
        <w:r>
          <w:rPr>
            <w:noProof/>
            <w:webHidden/>
          </w:rPr>
          <w:fldChar w:fldCharType="end"/>
        </w:r>
      </w:hyperlink>
    </w:p>
    <w:p w14:paraId="6A79047D" w14:textId="7805CD17" w:rsidR="00B11BA1" w:rsidRDefault="00B11BA1">
      <w:pPr>
        <w:pStyle w:val="TOC2"/>
        <w:rPr>
          <w:rFonts w:asciiTheme="minorHAnsi" w:eastAsiaTheme="minorEastAsia" w:hAnsiTheme="minorHAnsi"/>
          <w:noProof/>
          <w:sz w:val="22"/>
          <w:lang w:eastAsia="en-GB"/>
        </w:rPr>
      </w:pPr>
      <w:hyperlink w:anchor="_Toc37244283" w:history="1">
        <w:r w:rsidRPr="006F38E7">
          <w:rPr>
            <w:rStyle w:val="Hyperlink"/>
            <w:noProof/>
          </w:rPr>
          <w:t>5.3</w:t>
        </w:r>
        <w:r>
          <w:rPr>
            <w:rFonts w:asciiTheme="minorHAnsi" w:eastAsiaTheme="minorEastAsia" w:hAnsiTheme="minorHAnsi"/>
            <w:noProof/>
            <w:sz w:val="22"/>
            <w:lang w:eastAsia="en-GB"/>
          </w:rPr>
          <w:tab/>
        </w:r>
        <w:r w:rsidRPr="006F38E7">
          <w:rPr>
            <w:rStyle w:val="Hyperlink"/>
            <w:noProof/>
          </w:rPr>
          <w:t>Access Rights</w:t>
        </w:r>
        <w:r>
          <w:rPr>
            <w:noProof/>
            <w:webHidden/>
          </w:rPr>
          <w:tab/>
        </w:r>
        <w:r>
          <w:rPr>
            <w:noProof/>
            <w:webHidden/>
          </w:rPr>
          <w:fldChar w:fldCharType="begin"/>
        </w:r>
        <w:r>
          <w:rPr>
            <w:noProof/>
            <w:webHidden/>
          </w:rPr>
          <w:instrText xml:space="preserve"> PAGEREF _Toc37244283 \h </w:instrText>
        </w:r>
        <w:r>
          <w:rPr>
            <w:noProof/>
            <w:webHidden/>
          </w:rPr>
        </w:r>
        <w:r>
          <w:rPr>
            <w:noProof/>
            <w:webHidden/>
          </w:rPr>
          <w:fldChar w:fldCharType="separate"/>
        </w:r>
        <w:r>
          <w:rPr>
            <w:noProof/>
            <w:webHidden/>
          </w:rPr>
          <w:t>11</w:t>
        </w:r>
        <w:r>
          <w:rPr>
            <w:noProof/>
            <w:webHidden/>
          </w:rPr>
          <w:fldChar w:fldCharType="end"/>
        </w:r>
      </w:hyperlink>
    </w:p>
    <w:p w14:paraId="3FAE305D" w14:textId="3DB04140" w:rsidR="00B11BA1" w:rsidRDefault="00B11BA1">
      <w:pPr>
        <w:pStyle w:val="TOC1"/>
        <w:rPr>
          <w:rFonts w:asciiTheme="minorHAnsi" w:eastAsiaTheme="minorEastAsia" w:hAnsiTheme="minorHAnsi"/>
          <w:b w:val="0"/>
          <w:noProof/>
          <w:sz w:val="22"/>
          <w:lang w:eastAsia="en-GB"/>
        </w:rPr>
      </w:pPr>
      <w:hyperlink w:anchor="_Toc37244284" w:history="1">
        <w:r w:rsidRPr="006F38E7">
          <w:rPr>
            <w:rStyle w:val="Hyperlink"/>
            <w:noProof/>
          </w:rPr>
          <w:t>6.</w:t>
        </w:r>
        <w:r>
          <w:rPr>
            <w:rFonts w:asciiTheme="minorHAnsi" w:eastAsiaTheme="minorEastAsia" w:hAnsiTheme="minorHAnsi"/>
            <w:b w:val="0"/>
            <w:noProof/>
            <w:sz w:val="22"/>
            <w:lang w:eastAsia="en-GB"/>
          </w:rPr>
          <w:tab/>
        </w:r>
        <w:r w:rsidRPr="006F38E7">
          <w:rPr>
            <w:rStyle w:val="Hyperlink"/>
            <w:noProof/>
          </w:rPr>
          <w:t>Operational services and procedures</w:t>
        </w:r>
        <w:r>
          <w:rPr>
            <w:noProof/>
            <w:webHidden/>
          </w:rPr>
          <w:tab/>
        </w:r>
        <w:r>
          <w:rPr>
            <w:noProof/>
            <w:webHidden/>
          </w:rPr>
          <w:fldChar w:fldCharType="begin"/>
        </w:r>
        <w:r>
          <w:rPr>
            <w:noProof/>
            <w:webHidden/>
          </w:rPr>
          <w:instrText xml:space="preserve"> PAGEREF _Toc37244284 \h </w:instrText>
        </w:r>
        <w:r>
          <w:rPr>
            <w:noProof/>
            <w:webHidden/>
          </w:rPr>
        </w:r>
        <w:r>
          <w:rPr>
            <w:noProof/>
            <w:webHidden/>
          </w:rPr>
          <w:fldChar w:fldCharType="separate"/>
        </w:r>
        <w:r>
          <w:rPr>
            <w:noProof/>
            <w:webHidden/>
          </w:rPr>
          <w:t>11</w:t>
        </w:r>
        <w:r>
          <w:rPr>
            <w:noProof/>
            <w:webHidden/>
          </w:rPr>
          <w:fldChar w:fldCharType="end"/>
        </w:r>
      </w:hyperlink>
    </w:p>
    <w:p w14:paraId="18822A6B" w14:textId="6A8003C4" w:rsidR="00B11BA1" w:rsidRDefault="00B11BA1">
      <w:pPr>
        <w:pStyle w:val="TOC2"/>
        <w:rPr>
          <w:rFonts w:asciiTheme="minorHAnsi" w:eastAsiaTheme="minorEastAsia" w:hAnsiTheme="minorHAnsi"/>
          <w:noProof/>
          <w:sz w:val="22"/>
          <w:lang w:eastAsia="en-GB"/>
        </w:rPr>
      </w:pPr>
      <w:hyperlink w:anchor="_Toc37244285" w:history="1">
        <w:r w:rsidRPr="006F38E7">
          <w:rPr>
            <w:rStyle w:val="Hyperlink"/>
            <w:noProof/>
          </w:rPr>
          <w:t>6.1</w:t>
        </w:r>
        <w:r>
          <w:rPr>
            <w:rFonts w:asciiTheme="minorHAnsi" w:eastAsiaTheme="minorEastAsia" w:hAnsiTheme="minorHAnsi"/>
            <w:noProof/>
            <w:sz w:val="22"/>
            <w:lang w:eastAsia="en-GB"/>
          </w:rPr>
          <w:tab/>
        </w:r>
        <w:r w:rsidRPr="006F38E7">
          <w:rPr>
            <w:rStyle w:val="Hyperlink"/>
            <w:noProof/>
          </w:rPr>
          <w:t>Overview</w:t>
        </w:r>
        <w:r>
          <w:rPr>
            <w:noProof/>
            <w:webHidden/>
          </w:rPr>
          <w:tab/>
        </w:r>
        <w:r>
          <w:rPr>
            <w:noProof/>
            <w:webHidden/>
          </w:rPr>
          <w:fldChar w:fldCharType="begin"/>
        </w:r>
        <w:r>
          <w:rPr>
            <w:noProof/>
            <w:webHidden/>
          </w:rPr>
          <w:instrText xml:space="preserve"> PAGEREF _Toc37244285 \h </w:instrText>
        </w:r>
        <w:r>
          <w:rPr>
            <w:noProof/>
            <w:webHidden/>
          </w:rPr>
        </w:r>
        <w:r>
          <w:rPr>
            <w:noProof/>
            <w:webHidden/>
          </w:rPr>
          <w:fldChar w:fldCharType="separate"/>
        </w:r>
        <w:r>
          <w:rPr>
            <w:noProof/>
            <w:webHidden/>
          </w:rPr>
          <w:t>11</w:t>
        </w:r>
        <w:r>
          <w:rPr>
            <w:noProof/>
            <w:webHidden/>
          </w:rPr>
          <w:fldChar w:fldCharType="end"/>
        </w:r>
      </w:hyperlink>
    </w:p>
    <w:p w14:paraId="54A1FB0D" w14:textId="3D1E6F27" w:rsidR="00B11BA1" w:rsidRDefault="00B11BA1">
      <w:pPr>
        <w:pStyle w:val="TOC2"/>
        <w:rPr>
          <w:rFonts w:asciiTheme="minorHAnsi" w:eastAsiaTheme="minorEastAsia" w:hAnsiTheme="minorHAnsi"/>
          <w:noProof/>
          <w:sz w:val="22"/>
          <w:lang w:eastAsia="en-GB"/>
        </w:rPr>
      </w:pPr>
      <w:hyperlink w:anchor="_Toc37244286" w:history="1">
        <w:r w:rsidRPr="006F38E7">
          <w:rPr>
            <w:rStyle w:val="Hyperlink"/>
            <w:noProof/>
          </w:rPr>
          <w:t>6.2</w:t>
        </w:r>
        <w:r>
          <w:rPr>
            <w:rFonts w:asciiTheme="minorHAnsi" w:eastAsiaTheme="minorEastAsia" w:hAnsiTheme="minorHAnsi"/>
            <w:noProof/>
            <w:sz w:val="22"/>
            <w:lang w:eastAsia="en-GB"/>
          </w:rPr>
          <w:tab/>
        </w:r>
        <w:r w:rsidRPr="006F38E7">
          <w:rPr>
            <w:rStyle w:val="Hyperlink"/>
            <w:noProof/>
          </w:rPr>
          <w:t>Procedures for updating the EMSWe CLD</w:t>
        </w:r>
        <w:r>
          <w:rPr>
            <w:noProof/>
            <w:webHidden/>
          </w:rPr>
          <w:tab/>
        </w:r>
        <w:r>
          <w:rPr>
            <w:noProof/>
            <w:webHidden/>
          </w:rPr>
          <w:fldChar w:fldCharType="begin"/>
        </w:r>
        <w:r>
          <w:rPr>
            <w:noProof/>
            <w:webHidden/>
          </w:rPr>
          <w:instrText xml:space="preserve"> PAGEREF _Toc37244286 \h </w:instrText>
        </w:r>
        <w:r>
          <w:rPr>
            <w:noProof/>
            <w:webHidden/>
          </w:rPr>
        </w:r>
        <w:r>
          <w:rPr>
            <w:noProof/>
            <w:webHidden/>
          </w:rPr>
          <w:fldChar w:fldCharType="separate"/>
        </w:r>
        <w:r>
          <w:rPr>
            <w:noProof/>
            <w:webHidden/>
          </w:rPr>
          <w:t>12</w:t>
        </w:r>
        <w:r>
          <w:rPr>
            <w:noProof/>
            <w:webHidden/>
          </w:rPr>
          <w:fldChar w:fldCharType="end"/>
        </w:r>
      </w:hyperlink>
    </w:p>
    <w:p w14:paraId="6528F3B1" w14:textId="30CD78A8" w:rsidR="00B11BA1" w:rsidRDefault="00B11BA1">
      <w:pPr>
        <w:pStyle w:val="TOC3"/>
        <w:rPr>
          <w:rFonts w:asciiTheme="minorHAnsi" w:eastAsiaTheme="minorEastAsia" w:hAnsiTheme="minorHAnsi"/>
          <w:noProof/>
          <w:sz w:val="22"/>
          <w:lang w:eastAsia="en-GB"/>
        </w:rPr>
      </w:pPr>
      <w:hyperlink w:anchor="_Toc37244287" w:history="1">
        <w:r w:rsidRPr="006F38E7">
          <w:rPr>
            <w:rStyle w:val="Hyperlink"/>
            <w:noProof/>
          </w:rPr>
          <w:t>6.2.1</w:t>
        </w:r>
        <w:r>
          <w:rPr>
            <w:rFonts w:asciiTheme="minorHAnsi" w:eastAsiaTheme="minorEastAsia" w:hAnsiTheme="minorHAnsi"/>
            <w:noProof/>
            <w:sz w:val="22"/>
            <w:lang w:eastAsia="en-GB"/>
          </w:rPr>
          <w:tab/>
        </w:r>
        <w:r w:rsidRPr="006F38E7">
          <w:rPr>
            <w:rStyle w:val="Hyperlink"/>
            <w:noProof/>
          </w:rPr>
          <w:t>UN/LOCODE</w:t>
        </w:r>
        <w:r>
          <w:rPr>
            <w:noProof/>
            <w:webHidden/>
          </w:rPr>
          <w:tab/>
        </w:r>
        <w:r>
          <w:rPr>
            <w:noProof/>
            <w:webHidden/>
          </w:rPr>
          <w:fldChar w:fldCharType="begin"/>
        </w:r>
        <w:r>
          <w:rPr>
            <w:noProof/>
            <w:webHidden/>
          </w:rPr>
          <w:instrText xml:space="preserve"> PAGEREF _Toc37244287 \h </w:instrText>
        </w:r>
        <w:r>
          <w:rPr>
            <w:noProof/>
            <w:webHidden/>
          </w:rPr>
        </w:r>
        <w:r>
          <w:rPr>
            <w:noProof/>
            <w:webHidden/>
          </w:rPr>
          <w:fldChar w:fldCharType="separate"/>
        </w:r>
        <w:r>
          <w:rPr>
            <w:noProof/>
            <w:webHidden/>
          </w:rPr>
          <w:t>12</w:t>
        </w:r>
        <w:r>
          <w:rPr>
            <w:noProof/>
            <w:webHidden/>
          </w:rPr>
          <w:fldChar w:fldCharType="end"/>
        </w:r>
      </w:hyperlink>
    </w:p>
    <w:p w14:paraId="6F19C290" w14:textId="2E428ECB" w:rsidR="00B11BA1" w:rsidRDefault="00B11BA1">
      <w:pPr>
        <w:pStyle w:val="TOC4"/>
        <w:rPr>
          <w:rFonts w:asciiTheme="minorHAnsi" w:eastAsiaTheme="minorEastAsia" w:hAnsiTheme="minorHAnsi"/>
          <w:noProof/>
          <w:sz w:val="22"/>
          <w:lang w:eastAsia="en-GB"/>
        </w:rPr>
      </w:pPr>
      <w:hyperlink w:anchor="_Toc37244288" w:history="1">
        <w:r w:rsidRPr="006F38E7">
          <w:rPr>
            <w:rStyle w:val="Hyperlink"/>
            <w:noProof/>
          </w:rPr>
          <w:t>6.2.1.1</w:t>
        </w:r>
        <w:r>
          <w:rPr>
            <w:rFonts w:asciiTheme="minorHAnsi" w:eastAsiaTheme="minorEastAsia" w:hAnsiTheme="minorHAnsi"/>
            <w:noProof/>
            <w:sz w:val="22"/>
            <w:lang w:eastAsia="en-GB"/>
          </w:rPr>
          <w:tab/>
        </w:r>
        <w:r w:rsidRPr="006F38E7">
          <w:rPr>
            <w:rStyle w:val="Hyperlink"/>
            <w:noProof/>
          </w:rPr>
          <w:t>Updating UN/LOCODE list</w:t>
        </w:r>
        <w:r>
          <w:rPr>
            <w:noProof/>
            <w:webHidden/>
          </w:rPr>
          <w:tab/>
        </w:r>
        <w:r>
          <w:rPr>
            <w:noProof/>
            <w:webHidden/>
          </w:rPr>
          <w:fldChar w:fldCharType="begin"/>
        </w:r>
        <w:r>
          <w:rPr>
            <w:noProof/>
            <w:webHidden/>
          </w:rPr>
          <w:instrText xml:space="preserve"> PAGEREF _Toc37244288 \h </w:instrText>
        </w:r>
        <w:r>
          <w:rPr>
            <w:noProof/>
            <w:webHidden/>
          </w:rPr>
        </w:r>
        <w:r>
          <w:rPr>
            <w:noProof/>
            <w:webHidden/>
          </w:rPr>
          <w:fldChar w:fldCharType="separate"/>
        </w:r>
        <w:r>
          <w:rPr>
            <w:noProof/>
            <w:webHidden/>
          </w:rPr>
          <w:t>12</w:t>
        </w:r>
        <w:r>
          <w:rPr>
            <w:noProof/>
            <w:webHidden/>
          </w:rPr>
          <w:fldChar w:fldCharType="end"/>
        </w:r>
      </w:hyperlink>
    </w:p>
    <w:p w14:paraId="4A49F26B" w14:textId="22912AFC" w:rsidR="00B11BA1" w:rsidRDefault="00B11BA1">
      <w:pPr>
        <w:pStyle w:val="TOC4"/>
        <w:rPr>
          <w:rFonts w:asciiTheme="minorHAnsi" w:eastAsiaTheme="minorEastAsia" w:hAnsiTheme="minorHAnsi"/>
          <w:noProof/>
          <w:sz w:val="22"/>
          <w:lang w:eastAsia="en-GB"/>
        </w:rPr>
      </w:pPr>
      <w:hyperlink w:anchor="_Toc37244289" w:history="1">
        <w:r w:rsidRPr="006F38E7">
          <w:rPr>
            <w:rStyle w:val="Hyperlink"/>
            <w:noProof/>
          </w:rPr>
          <w:t>6.2.1.2</w:t>
        </w:r>
        <w:r>
          <w:rPr>
            <w:rFonts w:asciiTheme="minorHAnsi" w:eastAsiaTheme="minorEastAsia" w:hAnsiTheme="minorHAnsi"/>
            <w:noProof/>
            <w:sz w:val="22"/>
            <w:lang w:eastAsia="en-GB"/>
          </w:rPr>
          <w:tab/>
        </w:r>
        <w:r w:rsidRPr="006F38E7">
          <w:rPr>
            <w:rStyle w:val="Hyperlink"/>
            <w:noProof/>
          </w:rPr>
          <w:t>Synchronising EMSWe CLD with UN/LOCODE</w:t>
        </w:r>
        <w:r>
          <w:rPr>
            <w:noProof/>
            <w:webHidden/>
          </w:rPr>
          <w:tab/>
        </w:r>
        <w:r>
          <w:rPr>
            <w:noProof/>
            <w:webHidden/>
          </w:rPr>
          <w:fldChar w:fldCharType="begin"/>
        </w:r>
        <w:r>
          <w:rPr>
            <w:noProof/>
            <w:webHidden/>
          </w:rPr>
          <w:instrText xml:space="preserve"> PAGEREF _Toc37244289 \h </w:instrText>
        </w:r>
        <w:r>
          <w:rPr>
            <w:noProof/>
            <w:webHidden/>
          </w:rPr>
        </w:r>
        <w:r>
          <w:rPr>
            <w:noProof/>
            <w:webHidden/>
          </w:rPr>
          <w:fldChar w:fldCharType="separate"/>
        </w:r>
        <w:r>
          <w:rPr>
            <w:noProof/>
            <w:webHidden/>
          </w:rPr>
          <w:t>12</w:t>
        </w:r>
        <w:r>
          <w:rPr>
            <w:noProof/>
            <w:webHidden/>
          </w:rPr>
          <w:fldChar w:fldCharType="end"/>
        </w:r>
      </w:hyperlink>
    </w:p>
    <w:p w14:paraId="11E5C020" w14:textId="1B84EFF8" w:rsidR="00B11BA1" w:rsidRDefault="00B11BA1">
      <w:pPr>
        <w:pStyle w:val="TOC3"/>
        <w:rPr>
          <w:rFonts w:asciiTheme="minorHAnsi" w:eastAsiaTheme="minorEastAsia" w:hAnsiTheme="minorHAnsi"/>
          <w:noProof/>
          <w:sz w:val="22"/>
          <w:lang w:eastAsia="en-GB"/>
        </w:rPr>
      </w:pPr>
      <w:hyperlink w:anchor="_Toc37244290" w:history="1">
        <w:r w:rsidRPr="006F38E7">
          <w:rPr>
            <w:rStyle w:val="Hyperlink"/>
            <w:noProof/>
          </w:rPr>
          <w:t>6.2.2</w:t>
        </w:r>
        <w:r>
          <w:rPr>
            <w:rFonts w:asciiTheme="minorHAnsi" w:eastAsiaTheme="minorEastAsia" w:hAnsiTheme="minorHAnsi"/>
            <w:noProof/>
            <w:sz w:val="22"/>
            <w:lang w:eastAsia="en-GB"/>
          </w:rPr>
          <w:tab/>
        </w:r>
        <w:r w:rsidRPr="006F38E7">
          <w:rPr>
            <w:rStyle w:val="Hyperlink"/>
            <w:noProof/>
          </w:rPr>
          <w:t>Port facilities</w:t>
        </w:r>
        <w:r>
          <w:rPr>
            <w:noProof/>
            <w:webHidden/>
          </w:rPr>
          <w:tab/>
        </w:r>
        <w:r>
          <w:rPr>
            <w:noProof/>
            <w:webHidden/>
          </w:rPr>
          <w:fldChar w:fldCharType="begin"/>
        </w:r>
        <w:r>
          <w:rPr>
            <w:noProof/>
            <w:webHidden/>
          </w:rPr>
          <w:instrText xml:space="preserve"> PAGEREF _Toc37244290 \h </w:instrText>
        </w:r>
        <w:r>
          <w:rPr>
            <w:noProof/>
            <w:webHidden/>
          </w:rPr>
        </w:r>
        <w:r>
          <w:rPr>
            <w:noProof/>
            <w:webHidden/>
          </w:rPr>
          <w:fldChar w:fldCharType="separate"/>
        </w:r>
        <w:r>
          <w:rPr>
            <w:noProof/>
            <w:webHidden/>
          </w:rPr>
          <w:t>13</w:t>
        </w:r>
        <w:r>
          <w:rPr>
            <w:noProof/>
            <w:webHidden/>
          </w:rPr>
          <w:fldChar w:fldCharType="end"/>
        </w:r>
      </w:hyperlink>
    </w:p>
    <w:p w14:paraId="36084984" w14:textId="68A61D39" w:rsidR="00B11BA1" w:rsidRDefault="00B11BA1">
      <w:pPr>
        <w:pStyle w:val="TOC4"/>
        <w:rPr>
          <w:rFonts w:asciiTheme="minorHAnsi" w:eastAsiaTheme="minorEastAsia" w:hAnsiTheme="minorHAnsi"/>
          <w:noProof/>
          <w:sz w:val="22"/>
          <w:lang w:eastAsia="en-GB"/>
        </w:rPr>
      </w:pPr>
      <w:hyperlink w:anchor="_Toc37244291" w:history="1">
        <w:r w:rsidRPr="006F38E7">
          <w:rPr>
            <w:rStyle w:val="Hyperlink"/>
            <w:noProof/>
          </w:rPr>
          <w:t>6.2.2.1</w:t>
        </w:r>
        <w:r>
          <w:rPr>
            <w:rFonts w:asciiTheme="minorHAnsi" w:eastAsiaTheme="minorEastAsia" w:hAnsiTheme="minorHAnsi"/>
            <w:noProof/>
            <w:sz w:val="22"/>
            <w:lang w:eastAsia="en-GB"/>
          </w:rPr>
          <w:tab/>
        </w:r>
        <w:r w:rsidRPr="006F38E7">
          <w:rPr>
            <w:rStyle w:val="Hyperlink"/>
            <w:noProof/>
          </w:rPr>
          <w:t>Updating port facilities in IMO GISIS</w:t>
        </w:r>
        <w:r>
          <w:rPr>
            <w:noProof/>
            <w:webHidden/>
          </w:rPr>
          <w:tab/>
        </w:r>
        <w:r>
          <w:rPr>
            <w:noProof/>
            <w:webHidden/>
          </w:rPr>
          <w:fldChar w:fldCharType="begin"/>
        </w:r>
        <w:r>
          <w:rPr>
            <w:noProof/>
            <w:webHidden/>
          </w:rPr>
          <w:instrText xml:space="preserve"> PAGEREF _Toc37244291 \h </w:instrText>
        </w:r>
        <w:r>
          <w:rPr>
            <w:noProof/>
            <w:webHidden/>
          </w:rPr>
        </w:r>
        <w:r>
          <w:rPr>
            <w:noProof/>
            <w:webHidden/>
          </w:rPr>
          <w:fldChar w:fldCharType="separate"/>
        </w:r>
        <w:r>
          <w:rPr>
            <w:noProof/>
            <w:webHidden/>
          </w:rPr>
          <w:t>13</w:t>
        </w:r>
        <w:r>
          <w:rPr>
            <w:noProof/>
            <w:webHidden/>
          </w:rPr>
          <w:fldChar w:fldCharType="end"/>
        </w:r>
      </w:hyperlink>
    </w:p>
    <w:p w14:paraId="76F92823" w14:textId="3DF11C96" w:rsidR="00B11BA1" w:rsidRDefault="00B11BA1">
      <w:pPr>
        <w:pStyle w:val="TOC4"/>
        <w:rPr>
          <w:rFonts w:asciiTheme="minorHAnsi" w:eastAsiaTheme="minorEastAsia" w:hAnsiTheme="minorHAnsi"/>
          <w:noProof/>
          <w:sz w:val="22"/>
          <w:lang w:eastAsia="en-GB"/>
        </w:rPr>
      </w:pPr>
      <w:hyperlink w:anchor="_Toc37244292" w:history="1">
        <w:r w:rsidRPr="006F38E7">
          <w:rPr>
            <w:rStyle w:val="Hyperlink"/>
            <w:noProof/>
          </w:rPr>
          <w:t>6.2.2.2</w:t>
        </w:r>
        <w:r>
          <w:rPr>
            <w:rFonts w:asciiTheme="minorHAnsi" w:eastAsiaTheme="minorEastAsia" w:hAnsiTheme="minorHAnsi"/>
            <w:noProof/>
            <w:sz w:val="22"/>
            <w:lang w:eastAsia="en-GB"/>
          </w:rPr>
          <w:tab/>
        </w:r>
        <w:r w:rsidRPr="006F38E7">
          <w:rPr>
            <w:rStyle w:val="Hyperlink"/>
            <w:noProof/>
          </w:rPr>
          <w:t>Synchronising the EMSWe CLD with IMO GISIS</w:t>
        </w:r>
        <w:r>
          <w:rPr>
            <w:noProof/>
            <w:webHidden/>
          </w:rPr>
          <w:tab/>
        </w:r>
        <w:r>
          <w:rPr>
            <w:noProof/>
            <w:webHidden/>
          </w:rPr>
          <w:fldChar w:fldCharType="begin"/>
        </w:r>
        <w:r>
          <w:rPr>
            <w:noProof/>
            <w:webHidden/>
          </w:rPr>
          <w:instrText xml:space="preserve"> PAGEREF _Toc37244292 \h </w:instrText>
        </w:r>
        <w:r>
          <w:rPr>
            <w:noProof/>
            <w:webHidden/>
          </w:rPr>
        </w:r>
        <w:r>
          <w:rPr>
            <w:noProof/>
            <w:webHidden/>
          </w:rPr>
          <w:fldChar w:fldCharType="separate"/>
        </w:r>
        <w:r>
          <w:rPr>
            <w:noProof/>
            <w:webHidden/>
          </w:rPr>
          <w:t>13</w:t>
        </w:r>
        <w:r>
          <w:rPr>
            <w:noProof/>
            <w:webHidden/>
          </w:rPr>
          <w:fldChar w:fldCharType="end"/>
        </w:r>
      </w:hyperlink>
    </w:p>
    <w:p w14:paraId="4F85C917" w14:textId="3C624E55" w:rsidR="00B11BA1" w:rsidRDefault="00B11BA1">
      <w:pPr>
        <w:pStyle w:val="TOC3"/>
        <w:rPr>
          <w:rFonts w:asciiTheme="minorHAnsi" w:eastAsiaTheme="minorEastAsia" w:hAnsiTheme="minorHAnsi"/>
          <w:noProof/>
          <w:sz w:val="22"/>
          <w:lang w:eastAsia="en-GB"/>
        </w:rPr>
      </w:pPr>
      <w:hyperlink w:anchor="_Toc37244293" w:history="1">
        <w:r w:rsidRPr="006F38E7">
          <w:rPr>
            <w:rStyle w:val="Hyperlink"/>
            <w:noProof/>
          </w:rPr>
          <w:t>6.2.3</w:t>
        </w:r>
        <w:r>
          <w:rPr>
            <w:rFonts w:asciiTheme="minorHAnsi" w:eastAsiaTheme="minorEastAsia" w:hAnsiTheme="minorHAnsi"/>
            <w:noProof/>
            <w:sz w:val="22"/>
            <w:lang w:eastAsia="en-GB"/>
          </w:rPr>
          <w:tab/>
        </w:r>
        <w:r w:rsidRPr="006F38E7">
          <w:rPr>
            <w:rStyle w:val="Hyperlink"/>
            <w:noProof/>
          </w:rPr>
          <w:t>SSN specific codes</w:t>
        </w:r>
        <w:r>
          <w:rPr>
            <w:noProof/>
            <w:webHidden/>
          </w:rPr>
          <w:tab/>
        </w:r>
        <w:r>
          <w:rPr>
            <w:noProof/>
            <w:webHidden/>
          </w:rPr>
          <w:fldChar w:fldCharType="begin"/>
        </w:r>
        <w:r>
          <w:rPr>
            <w:noProof/>
            <w:webHidden/>
          </w:rPr>
          <w:instrText xml:space="preserve"> PAGEREF _Toc37244293 \h </w:instrText>
        </w:r>
        <w:r>
          <w:rPr>
            <w:noProof/>
            <w:webHidden/>
          </w:rPr>
        </w:r>
        <w:r>
          <w:rPr>
            <w:noProof/>
            <w:webHidden/>
          </w:rPr>
          <w:fldChar w:fldCharType="separate"/>
        </w:r>
        <w:r>
          <w:rPr>
            <w:noProof/>
            <w:webHidden/>
          </w:rPr>
          <w:t>13</w:t>
        </w:r>
        <w:r>
          <w:rPr>
            <w:noProof/>
            <w:webHidden/>
          </w:rPr>
          <w:fldChar w:fldCharType="end"/>
        </w:r>
      </w:hyperlink>
    </w:p>
    <w:p w14:paraId="5A80534B" w14:textId="4E6D0622" w:rsidR="00B11BA1" w:rsidRDefault="00B11BA1">
      <w:pPr>
        <w:pStyle w:val="TOC4"/>
        <w:rPr>
          <w:rFonts w:asciiTheme="minorHAnsi" w:eastAsiaTheme="minorEastAsia" w:hAnsiTheme="minorHAnsi"/>
          <w:noProof/>
          <w:sz w:val="22"/>
          <w:lang w:eastAsia="en-GB"/>
        </w:rPr>
      </w:pPr>
      <w:hyperlink w:anchor="_Toc37244294" w:history="1">
        <w:r w:rsidRPr="006F38E7">
          <w:rPr>
            <w:rStyle w:val="Hyperlink"/>
            <w:noProof/>
          </w:rPr>
          <w:t>6.2.3.1</w:t>
        </w:r>
        <w:r>
          <w:rPr>
            <w:rFonts w:asciiTheme="minorHAnsi" w:eastAsiaTheme="minorEastAsia" w:hAnsiTheme="minorHAnsi"/>
            <w:noProof/>
            <w:sz w:val="22"/>
            <w:lang w:eastAsia="en-GB"/>
          </w:rPr>
          <w:tab/>
        </w:r>
        <w:r w:rsidRPr="006F38E7">
          <w:rPr>
            <w:rStyle w:val="Hyperlink"/>
            <w:noProof/>
          </w:rPr>
          <w:t>Updating SSN specific codes</w:t>
        </w:r>
        <w:r>
          <w:rPr>
            <w:noProof/>
            <w:webHidden/>
          </w:rPr>
          <w:tab/>
        </w:r>
        <w:r>
          <w:rPr>
            <w:noProof/>
            <w:webHidden/>
          </w:rPr>
          <w:fldChar w:fldCharType="begin"/>
        </w:r>
        <w:r>
          <w:rPr>
            <w:noProof/>
            <w:webHidden/>
          </w:rPr>
          <w:instrText xml:space="preserve"> PAGEREF _Toc37244294 \h </w:instrText>
        </w:r>
        <w:r>
          <w:rPr>
            <w:noProof/>
            <w:webHidden/>
          </w:rPr>
        </w:r>
        <w:r>
          <w:rPr>
            <w:noProof/>
            <w:webHidden/>
          </w:rPr>
          <w:fldChar w:fldCharType="separate"/>
        </w:r>
        <w:r>
          <w:rPr>
            <w:noProof/>
            <w:webHidden/>
          </w:rPr>
          <w:t>13</w:t>
        </w:r>
        <w:r>
          <w:rPr>
            <w:noProof/>
            <w:webHidden/>
          </w:rPr>
          <w:fldChar w:fldCharType="end"/>
        </w:r>
      </w:hyperlink>
    </w:p>
    <w:p w14:paraId="08083938" w14:textId="1620002F" w:rsidR="00B11BA1" w:rsidRDefault="00B11BA1">
      <w:pPr>
        <w:pStyle w:val="TOC4"/>
        <w:rPr>
          <w:rFonts w:asciiTheme="minorHAnsi" w:eastAsiaTheme="minorEastAsia" w:hAnsiTheme="minorHAnsi"/>
          <w:noProof/>
          <w:sz w:val="22"/>
          <w:lang w:eastAsia="en-GB"/>
        </w:rPr>
      </w:pPr>
      <w:hyperlink w:anchor="_Toc37244295" w:history="1">
        <w:r w:rsidRPr="006F38E7">
          <w:rPr>
            <w:rStyle w:val="Hyperlink"/>
            <w:noProof/>
          </w:rPr>
          <w:t>6.2.3.2</w:t>
        </w:r>
        <w:r>
          <w:rPr>
            <w:rFonts w:asciiTheme="minorHAnsi" w:eastAsiaTheme="minorEastAsia" w:hAnsiTheme="minorHAnsi"/>
            <w:noProof/>
            <w:sz w:val="22"/>
            <w:lang w:eastAsia="en-GB"/>
          </w:rPr>
          <w:tab/>
        </w:r>
        <w:r w:rsidRPr="006F38E7">
          <w:rPr>
            <w:rStyle w:val="Hyperlink"/>
            <w:noProof/>
          </w:rPr>
          <w:t>Synchronising EMSWe CLD with SSN specific codes list</w:t>
        </w:r>
        <w:r>
          <w:rPr>
            <w:noProof/>
            <w:webHidden/>
          </w:rPr>
          <w:tab/>
        </w:r>
        <w:r>
          <w:rPr>
            <w:noProof/>
            <w:webHidden/>
          </w:rPr>
          <w:fldChar w:fldCharType="begin"/>
        </w:r>
        <w:r>
          <w:rPr>
            <w:noProof/>
            <w:webHidden/>
          </w:rPr>
          <w:instrText xml:space="preserve"> PAGEREF _Toc37244295 \h </w:instrText>
        </w:r>
        <w:r>
          <w:rPr>
            <w:noProof/>
            <w:webHidden/>
          </w:rPr>
        </w:r>
        <w:r>
          <w:rPr>
            <w:noProof/>
            <w:webHidden/>
          </w:rPr>
          <w:fldChar w:fldCharType="separate"/>
        </w:r>
        <w:r>
          <w:rPr>
            <w:noProof/>
            <w:webHidden/>
          </w:rPr>
          <w:t>13</w:t>
        </w:r>
        <w:r>
          <w:rPr>
            <w:noProof/>
            <w:webHidden/>
          </w:rPr>
          <w:fldChar w:fldCharType="end"/>
        </w:r>
      </w:hyperlink>
    </w:p>
    <w:p w14:paraId="3E87CC12" w14:textId="06433EA6" w:rsidR="00B11BA1" w:rsidRDefault="00B11BA1">
      <w:pPr>
        <w:pStyle w:val="TOC1"/>
        <w:rPr>
          <w:rFonts w:asciiTheme="minorHAnsi" w:eastAsiaTheme="minorEastAsia" w:hAnsiTheme="minorHAnsi"/>
          <w:b w:val="0"/>
          <w:noProof/>
          <w:sz w:val="22"/>
          <w:lang w:eastAsia="en-GB"/>
        </w:rPr>
      </w:pPr>
      <w:hyperlink w:anchor="_Toc37244296" w:history="1">
        <w:r w:rsidRPr="006F38E7">
          <w:rPr>
            <w:rStyle w:val="Hyperlink"/>
            <w:noProof/>
          </w:rPr>
          <w:t>7.</w:t>
        </w:r>
        <w:r>
          <w:rPr>
            <w:rFonts w:asciiTheme="minorHAnsi" w:eastAsiaTheme="minorEastAsia" w:hAnsiTheme="minorHAnsi"/>
            <w:b w:val="0"/>
            <w:noProof/>
            <w:sz w:val="22"/>
            <w:lang w:eastAsia="en-GB"/>
          </w:rPr>
          <w:tab/>
        </w:r>
        <w:r w:rsidRPr="006F38E7">
          <w:rPr>
            <w:rStyle w:val="Hyperlink"/>
            <w:noProof/>
          </w:rPr>
          <w:t>Commissioning measures for establishing connection with MNSWs</w:t>
        </w:r>
        <w:r>
          <w:rPr>
            <w:noProof/>
            <w:webHidden/>
          </w:rPr>
          <w:tab/>
        </w:r>
        <w:r>
          <w:rPr>
            <w:noProof/>
            <w:webHidden/>
          </w:rPr>
          <w:fldChar w:fldCharType="begin"/>
        </w:r>
        <w:r>
          <w:rPr>
            <w:noProof/>
            <w:webHidden/>
          </w:rPr>
          <w:instrText xml:space="preserve"> PAGEREF _Toc37244296 \h </w:instrText>
        </w:r>
        <w:r>
          <w:rPr>
            <w:noProof/>
            <w:webHidden/>
          </w:rPr>
        </w:r>
        <w:r>
          <w:rPr>
            <w:noProof/>
            <w:webHidden/>
          </w:rPr>
          <w:fldChar w:fldCharType="separate"/>
        </w:r>
        <w:r>
          <w:rPr>
            <w:noProof/>
            <w:webHidden/>
          </w:rPr>
          <w:t>13</w:t>
        </w:r>
        <w:r>
          <w:rPr>
            <w:noProof/>
            <w:webHidden/>
          </w:rPr>
          <w:fldChar w:fldCharType="end"/>
        </w:r>
      </w:hyperlink>
    </w:p>
    <w:p w14:paraId="7AACA740" w14:textId="6A40C248" w:rsidR="00B11BA1" w:rsidRDefault="00B11BA1">
      <w:pPr>
        <w:pStyle w:val="TOC2"/>
        <w:rPr>
          <w:rFonts w:asciiTheme="minorHAnsi" w:eastAsiaTheme="minorEastAsia" w:hAnsiTheme="minorHAnsi"/>
          <w:noProof/>
          <w:sz w:val="22"/>
          <w:lang w:eastAsia="en-GB"/>
        </w:rPr>
      </w:pPr>
      <w:hyperlink w:anchor="_Toc37244297" w:history="1">
        <w:r w:rsidRPr="006F38E7">
          <w:rPr>
            <w:rStyle w:val="Hyperlink"/>
            <w:noProof/>
          </w:rPr>
          <w:t>7.1</w:t>
        </w:r>
        <w:r>
          <w:rPr>
            <w:rFonts w:asciiTheme="minorHAnsi" w:eastAsiaTheme="minorEastAsia" w:hAnsiTheme="minorHAnsi"/>
            <w:noProof/>
            <w:sz w:val="22"/>
            <w:lang w:eastAsia="en-GB"/>
          </w:rPr>
          <w:tab/>
        </w:r>
        <w:r w:rsidRPr="006F38E7">
          <w:rPr>
            <w:rStyle w:val="Hyperlink"/>
            <w:noProof/>
          </w:rPr>
          <w:t>General guidance</w:t>
        </w:r>
        <w:r>
          <w:rPr>
            <w:noProof/>
            <w:webHidden/>
          </w:rPr>
          <w:tab/>
        </w:r>
        <w:r>
          <w:rPr>
            <w:noProof/>
            <w:webHidden/>
          </w:rPr>
          <w:fldChar w:fldCharType="begin"/>
        </w:r>
        <w:r>
          <w:rPr>
            <w:noProof/>
            <w:webHidden/>
          </w:rPr>
          <w:instrText xml:space="preserve"> PAGEREF _Toc37244297 \h </w:instrText>
        </w:r>
        <w:r>
          <w:rPr>
            <w:noProof/>
            <w:webHidden/>
          </w:rPr>
        </w:r>
        <w:r>
          <w:rPr>
            <w:noProof/>
            <w:webHidden/>
          </w:rPr>
          <w:fldChar w:fldCharType="separate"/>
        </w:r>
        <w:r>
          <w:rPr>
            <w:noProof/>
            <w:webHidden/>
          </w:rPr>
          <w:t>13</w:t>
        </w:r>
        <w:r>
          <w:rPr>
            <w:noProof/>
            <w:webHidden/>
          </w:rPr>
          <w:fldChar w:fldCharType="end"/>
        </w:r>
      </w:hyperlink>
    </w:p>
    <w:p w14:paraId="4C9944D9" w14:textId="583A497B" w:rsidR="00B11BA1" w:rsidRDefault="00B11BA1">
      <w:pPr>
        <w:pStyle w:val="TOC2"/>
        <w:rPr>
          <w:rFonts w:asciiTheme="minorHAnsi" w:eastAsiaTheme="minorEastAsia" w:hAnsiTheme="minorHAnsi"/>
          <w:noProof/>
          <w:sz w:val="22"/>
          <w:lang w:eastAsia="en-GB"/>
        </w:rPr>
      </w:pPr>
      <w:hyperlink w:anchor="_Toc37244298" w:history="1">
        <w:r w:rsidRPr="006F38E7">
          <w:rPr>
            <w:rStyle w:val="Hyperlink"/>
            <w:noProof/>
          </w:rPr>
          <w:t>7.2</w:t>
        </w:r>
        <w:r>
          <w:rPr>
            <w:rFonts w:asciiTheme="minorHAnsi" w:eastAsiaTheme="minorEastAsia" w:hAnsiTheme="minorHAnsi"/>
            <w:noProof/>
            <w:sz w:val="22"/>
            <w:lang w:eastAsia="en-GB"/>
          </w:rPr>
          <w:tab/>
        </w:r>
        <w:r w:rsidRPr="006F38E7">
          <w:rPr>
            <w:rStyle w:val="Hyperlink"/>
            <w:noProof/>
          </w:rPr>
          <w:t>Commissioning Procedure</w:t>
        </w:r>
        <w:r>
          <w:rPr>
            <w:noProof/>
            <w:webHidden/>
          </w:rPr>
          <w:tab/>
        </w:r>
        <w:r>
          <w:rPr>
            <w:noProof/>
            <w:webHidden/>
          </w:rPr>
          <w:fldChar w:fldCharType="begin"/>
        </w:r>
        <w:r>
          <w:rPr>
            <w:noProof/>
            <w:webHidden/>
          </w:rPr>
          <w:instrText xml:space="preserve"> PAGEREF _Toc37244298 \h </w:instrText>
        </w:r>
        <w:r>
          <w:rPr>
            <w:noProof/>
            <w:webHidden/>
          </w:rPr>
        </w:r>
        <w:r>
          <w:rPr>
            <w:noProof/>
            <w:webHidden/>
          </w:rPr>
          <w:fldChar w:fldCharType="separate"/>
        </w:r>
        <w:r>
          <w:rPr>
            <w:noProof/>
            <w:webHidden/>
          </w:rPr>
          <w:t>14</w:t>
        </w:r>
        <w:r>
          <w:rPr>
            <w:noProof/>
            <w:webHidden/>
          </w:rPr>
          <w:fldChar w:fldCharType="end"/>
        </w:r>
      </w:hyperlink>
    </w:p>
    <w:p w14:paraId="2EF329C0" w14:textId="4BFDEB50" w:rsidR="00B11BA1" w:rsidRDefault="00B11BA1">
      <w:pPr>
        <w:pStyle w:val="TOC1"/>
        <w:rPr>
          <w:rFonts w:asciiTheme="minorHAnsi" w:eastAsiaTheme="minorEastAsia" w:hAnsiTheme="minorHAnsi"/>
          <w:b w:val="0"/>
          <w:noProof/>
          <w:sz w:val="22"/>
          <w:lang w:eastAsia="en-GB"/>
        </w:rPr>
      </w:pPr>
      <w:hyperlink w:anchor="_Toc37244299" w:history="1">
        <w:r w:rsidRPr="006F38E7">
          <w:rPr>
            <w:rStyle w:val="Hyperlink"/>
            <w:noProof/>
          </w:rPr>
          <w:t>8.</w:t>
        </w:r>
        <w:r>
          <w:rPr>
            <w:rFonts w:asciiTheme="minorHAnsi" w:eastAsiaTheme="minorEastAsia" w:hAnsiTheme="minorHAnsi"/>
            <w:b w:val="0"/>
            <w:noProof/>
            <w:sz w:val="22"/>
            <w:lang w:eastAsia="en-GB"/>
          </w:rPr>
          <w:tab/>
        </w:r>
        <w:r w:rsidRPr="006F38E7">
          <w:rPr>
            <w:rStyle w:val="Hyperlink"/>
            <w:noProof/>
          </w:rPr>
          <w:t>System performance</w:t>
        </w:r>
        <w:r>
          <w:rPr>
            <w:noProof/>
            <w:webHidden/>
          </w:rPr>
          <w:tab/>
        </w:r>
        <w:r>
          <w:rPr>
            <w:noProof/>
            <w:webHidden/>
          </w:rPr>
          <w:fldChar w:fldCharType="begin"/>
        </w:r>
        <w:r>
          <w:rPr>
            <w:noProof/>
            <w:webHidden/>
          </w:rPr>
          <w:instrText xml:space="preserve"> PAGEREF _Toc37244299 \h </w:instrText>
        </w:r>
        <w:r>
          <w:rPr>
            <w:noProof/>
            <w:webHidden/>
          </w:rPr>
        </w:r>
        <w:r>
          <w:rPr>
            <w:noProof/>
            <w:webHidden/>
          </w:rPr>
          <w:fldChar w:fldCharType="separate"/>
        </w:r>
        <w:r>
          <w:rPr>
            <w:noProof/>
            <w:webHidden/>
          </w:rPr>
          <w:t>14</w:t>
        </w:r>
        <w:r>
          <w:rPr>
            <w:noProof/>
            <w:webHidden/>
          </w:rPr>
          <w:fldChar w:fldCharType="end"/>
        </w:r>
      </w:hyperlink>
    </w:p>
    <w:p w14:paraId="41957A53" w14:textId="4237AA7C" w:rsidR="00B11BA1" w:rsidRDefault="00B11BA1">
      <w:pPr>
        <w:pStyle w:val="TOC2"/>
        <w:rPr>
          <w:rFonts w:asciiTheme="minorHAnsi" w:eastAsiaTheme="minorEastAsia" w:hAnsiTheme="minorHAnsi"/>
          <w:noProof/>
          <w:sz w:val="22"/>
          <w:lang w:eastAsia="en-GB"/>
        </w:rPr>
      </w:pPr>
      <w:hyperlink w:anchor="_Toc37244300" w:history="1">
        <w:r w:rsidRPr="006F38E7">
          <w:rPr>
            <w:rStyle w:val="Hyperlink"/>
            <w:noProof/>
          </w:rPr>
          <w:t>8.1</w:t>
        </w:r>
        <w:r>
          <w:rPr>
            <w:rFonts w:asciiTheme="minorHAnsi" w:eastAsiaTheme="minorEastAsia" w:hAnsiTheme="minorHAnsi"/>
            <w:noProof/>
            <w:sz w:val="22"/>
            <w:lang w:eastAsia="en-GB"/>
          </w:rPr>
          <w:tab/>
        </w:r>
        <w:r w:rsidRPr="006F38E7">
          <w:rPr>
            <w:rStyle w:val="Hyperlink"/>
            <w:noProof/>
          </w:rPr>
          <w:t>Timeframes for Data Availability</w:t>
        </w:r>
        <w:r>
          <w:rPr>
            <w:noProof/>
            <w:webHidden/>
          </w:rPr>
          <w:tab/>
        </w:r>
        <w:r>
          <w:rPr>
            <w:noProof/>
            <w:webHidden/>
          </w:rPr>
          <w:fldChar w:fldCharType="begin"/>
        </w:r>
        <w:r>
          <w:rPr>
            <w:noProof/>
            <w:webHidden/>
          </w:rPr>
          <w:instrText xml:space="preserve"> PAGEREF _Toc37244300 \h </w:instrText>
        </w:r>
        <w:r>
          <w:rPr>
            <w:noProof/>
            <w:webHidden/>
          </w:rPr>
        </w:r>
        <w:r>
          <w:rPr>
            <w:noProof/>
            <w:webHidden/>
          </w:rPr>
          <w:fldChar w:fldCharType="separate"/>
        </w:r>
        <w:r>
          <w:rPr>
            <w:noProof/>
            <w:webHidden/>
          </w:rPr>
          <w:t>14</w:t>
        </w:r>
        <w:r>
          <w:rPr>
            <w:noProof/>
            <w:webHidden/>
          </w:rPr>
          <w:fldChar w:fldCharType="end"/>
        </w:r>
      </w:hyperlink>
    </w:p>
    <w:p w14:paraId="1E82983F" w14:textId="68E99136" w:rsidR="00B11BA1" w:rsidRDefault="00B11BA1">
      <w:pPr>
        <w:pStyle w:val="TOC2"/>
        <w:rPr>
          <w:rFonts w:asciiTheme="minorHAnsi" w:eastAsiaTheme="minorEastAsia" w:hAnsiTheme="minorHAnsi"/>
          <w:noProof/>
          <w:sz w:val="22"/>
          <w:lang w:eastAsia="en-GB"/>
        </w:rPr>
      </w:pPr>
      <w:hyperlink w:anchor="_Toc37244301" w:history="1">
        <w:r w:rsidRPr="006F38E7">
          <w:rPr>
            <w:rStyle w:val="Hyperlink"/>
            <w:noProof/>
          </w:rPr>
          <w:t>8.2</w:t>
        </w:r>
        <w:r>
          <w:rPr>
            <w:rFonts w:asciiTheme="minorHAnsi" w:eastAsiaTheme="minorEastAsia" w:hAnsiTheme="minorHAnsi"/>
            <w:noProof/>
            <w:sz w:val="22"/>
            <w:lang w:eastAsia="en-GB"/>
          </w:rPr>
          <w:tab/>
        </w:r>
        <w:r w:rsidRPr="006F38E7">
          <w:rPr>
            <w:rStyle w:val="Hyperlink"/>
            <w:noProof/>
          </w:rPr>
          <w:t>Timeframes for Data Storage</w:t>
        </w:r>
        <w:r>
          <w:rPr>
            <w:noProof/>
            <w:webHidden/>
          </w:rPr>
          <w:tab/>
        </w:r>
        <w:r>
          <w:rPr>
            <w:noProof/>
            <w:webHidden/>
          </w:rPr>
          <w:fldChar w:fldCharType="begin"/>
        </w:r>
        <w:r>
          <w:rPr>
            <w:noProof/>
            <w:webHidden/>
          </w:rPr>
          <w:instrText xml:space="preserve"> PAGEREF _Toc37244301 \h </w:instrText>
        </w:r>
        <w:r>
          <w:rPr>
            <w:noProof/>
            <w:webHidden/>
          </w:rPr>
        </w:r>
        <w:r>
          <w:rPr>
            <w:noProof/>
            <w:webHidden/>
          </w:rPr>
          <w:fldChar w:fldCharType="separate"/>
        </w:r>
        <w:r>
          <w:rPr>
            <w:noProof/>
            <w:webHidden/>
          </w:rPr>
          <w:t>14</w:t>
        </w:r>
        <w:r>
          <w:rPr>
            <w:noProof/>
            <w:webHidden/>
          </w:rPr>
          <w:fldChar w:fldCharType="end"/>
        </w:r>
      </w:hyperlink>
    </w:p>
    <w:p w14:paraId="1317776A" w14:textId="39AB7EA7" w:rsidR="00B11BA1" w:rsidRDefault="00B11BA1">
      <w:pPr>
        <w:pStyle w:val="TOC2"/>
        <w:rPr>
          <w:rFonts w:asciiTheme="minorHAnsi" w:eastAsiaTheme="minorEastAsia" w:hAnsiTheme="minorHAnsi"/>
          <w:noProof/>
          <w:sz w:val="22"/>
          <w:lang w:eastAsia="en-GB"/>
        </w:rPr>
      </w:pPr>
      <w:hyperlink w:anchor="_Toc37244302" w:history="1">
        <w:r w:rsidRPr="006F38E7">
          <w:rPr>
            <w:rStyle w:val="Hyperlink"/>
            <w:noProof/>
          </w:rPr>
          <w:t>8.3</w:t>
        </w:r>
        <w:r>
          <w:rPr>
            <w:rFonts w:asciiTheme="minorHAnsi" w:eastAsiaTheme="minorEastAsia" w:hAnsiTheme="minorHAnsi"/>
            <w:noProof/>
            <w:sz w:val="22"/>
            <w:lang w:eastAsia="en-GB"/>
          </w:rPr>
          <w:tab/>
        </w:r>
        <w:r w:rsidRPr="006F38E7">
          <w:rPr>
            <w:rStyle w:val="Hyperlink"/>
            <w:noProof/>
          </w:rPr>
          <w:t>System Availability Requirements</w:t>
        </w:r>
        <w:r>
          <w:rPr>
            <w:noProof/>
            <w:webHidden/>
          </w:rPr>
          <w:tab/>
        </w:r>
        <w:r>
          <w:rPr>
            <w:noProof/>
            <w:webHidden/>
          </w:rPr>
          <w:fldChar w:fldCharType="begin"/>
        </w:r>
        <w:r>
          <w:rPr>
            <w:noProof/>
            <w:webHidden/>
          </w:rPr>
          <w:instrText xml:space="preserve"> PAGEREF _Toc37244302 \h </w:instrText>
        </w:r>
        <w:r>
          <w:rPr>
            <w:noProof/>
            <w:webHidden/>
          </w:rPr>
        </w:r>
        <w:r>
          <w:rPr>
            <w:noProof/>
            <w:webHidden/>
          </w:rPr>
          <w:fldChar w:fldCharType="separate"/>
        </w:r>
        <w:r>
          <w:rPr>
            <w:noProof/>
            <w:webHidden/>
          </w:rPr>
          <w:t>14</w:t>
        </w:r>
        <w:r>
          <w:rPr>
            <w:noProof/>
            <w:webHidden/>
          </w:rPr>
          <w:fldChar w:fldCharType="end"/>
        </w:r>
      </w:hyperlink>
    </w:p>
    <w:p w14:paraId="064CDEC6" w14:textId="5C5D2D83" w:rsidR="00B11BA1" w:rsidRDefault="00B11BA1">
      <w:pPr>
        <w:pStyle w:val="TOC2"/>
        <w:rPr>
          <w:rFonts w:asciiTheme="minorHAnsi" w:eastAsiaTheme="minorEastAsia" w:hAnsiTheme="minorHAnsi"/>
          <w:noProof/>
          <w:sz w:val="22"/>
          <w:lang w:eastAsia="en-GB"/>
        </w:rPr>
      </w:pPr>
      <w:hyperlink w:anchor="_Toc37244303" w:history="1">
        <w:r w:rsidRPr="006F38E7">
          <w:rPr>
            <w:rStyle w:val="Hyperlink"/>
            <w:noProof/>
          </w:rPr>
          <w:t>8.4</w:t>
        </w:r>
        <w:r>
          <w:rPr>
            <w:rFonts w:asciiTheme="minorHAnsi" w:eastAsiaTheme="minorEastAsia" w:hAnsiTheme="minorHAnsi"/>
            <w:noProof/>
            <w:sz w:val="22"/>
            <w:lang w:eastAsia="en-GB"/>
          </w:rPr>
          <w:tab/>
        </w:r>
        <w:r w:rsidRPr="006F38E7">
          <w:rPr>
            <w:rStyle w:val="Hyperlink"/>
            <w:noProof/>
          </w:rPr>
          <w:t>Backup procedures</w:t>
        </w:r>
        <w:r>
          <w:rPr>
            <w:noProof/>
            <w:webHidden/>
          </w:rPr>
          <w:tab/>
        </w:r>
        <w:r>
          <w:rPr>
            <w:noProof/>
            <w:webHidden/>
          </w:rPr>
          <w:fldChar w:fldCharType="begin"/>
        </w:r>
        <w:r>
          <w:rPr>
            <w:noProof/>
            <w:webHidden/>
          </w:rPr>
          <w:instrText xml:space="preserve"> PAGEREF _Toc37244303 \h </w:instrText>
        </w:r>
        <w:r>
          <w:rPr>
            <w:noProof/>
            <w:webHidden/>
          </w:rPr>
        </w:r>
        <w:r>
          <w:rPr>
            <w:noProof/>
            <w:webHidden/>
          </w:rPr>
          <w:fldChar w:fldCharType="separate"/>
        </w:r>
        <w:r>
          <w:rPr>
            <w:noProof/>
            <w:webHidden/>
          </w:rPr>
          <w:t>15</w:t>
        </w:r>
        <w:r>
          <w:rPr>
            <w:noProof/>
            <w:webHidden/>
          </w:rPr>
          <w:fldChar w:fldCharType="end"/>
        </w:r>
      </w:hyperlink>
    </w:p>
    <w:p w14:paraId="4E0B0D6C" w14:textId="48E02325" w:rsidR="00B11BA1" w:rsidRDefault="00B11BA1">
      <w:pPr>
        <w:pStyle w:val="TOC2"/>
        <w:rPr>
          <w:rFonts w:asciiTheme="minorHAnsi" w:eastAsiaTheme="minorEastAsia" w:hAnsiTheme="minorHAnsi"/>
          <w:noProof/>
          <w:sz w:val="22"/>
          <w:lang w:eastAsia="en-GB"/>
        </w:rPr>
      </w:pPr>
      <w:hyperlink w:anchor="_Toc37244304" w:history="1">
        <w:r w:rsidRPr="006F38E7">
          <w:rPr>
            <w:rStyle w:val="Hyperlink"/>
            <w:noProof/>
          </w:rPr>
          <w:t>8.5</w:t>
        </w:r>
        <w:r>
          <w:rPr>
            <w:rFonts w:asciiTheme="minorHAnsi" w:eastAsiaTheme="minorEastAsia" w:hAnsiTheme="minorHAnsi"/>
            <w:noProof/>
            <w:sz w:val="22"/>
            <w:lang w:eastAsia="en-GB"/>
          </w:rPr>
          <w:tab/>
        </w:r>
        <w:r w:rsidRPr="006F38E7">
          <w:rPr>
            <w:rStyle w:val="Hyperlink"/>
            <w:noProof/>
          </w:rPr>
          <w:t>Continuity of Service</w:t>
        </w:r>
        <w:r>
          <w:rPr>
            <w:noProof/>
            <w:webHidden/>
          </w:rPr>
          <w:tab/>
        </w:r>
        <w:r>
          <w:rPr>
            <w:noProof/>
            <w:webHidden/>
          </w:rPr>
          <w:fldChar w:fldCharType="begin"/>
        </w:r>
        <w:r>
          <w:rPr>
            <w:noProof/>
            <w:webHidden/>
          </w:rPr>
          <w:instrText xml:space="preserve"> PAGEREF _Toc37244304 \h </w:instrText>
        </w:r>
        <w:r>
          <w:rPr>
            <w:noProof/>
            <w:webHidden/>
          </w:rPr>
        </w:r>
        <w:r>
          <w:rPr>
            <w:noProof/>
            <w:webHidden/>
          </w:rPr>
          <w:fldChar w:fldCharType="separate"/>
        </w:r>
        <w:r>
          <w:rPr>
            <w:noProof/>
            <w:webHidden/>
          </w:rPr>
          <w:t>15</w:t>
        </w:r>
        <w:r>
          <w:rPr>
            <w:noProof/>
            <w:webHidden/>
          </w:rPr>
          <w:fldChar w:fldCharType="end"/>
        </w:r>
      </w:hyperlink>
    </w:p>
    <w:p w14:paraId="190ECA9E" w14:textId="25E67EB0" w:rsidR="00B11BA1" w:rsidRDefault="00B11BA1">
      <w:pPr>
        <w:pStyle w:val="TOC2"/>
        <w:rPr>
          <w:rFonts w:asciiTheme="minorHAnsi" w:eastAsiaTheme="minorEastAsia" w:hAnsiTheme="minorHAnsi"/>
          <w:noProof/>
          <w:sz w:val="22"/>
          <w:lang w:eastAsia="en-GB"/>
        </w:rPr>
      </w:pPr>
      <w:hyperlink w:anchor="_Toc37244305" w:history="1">
        <w:r w:rsidRPr="006F38E7">
          <w:rPr>
            <w:rStyle w:val="Hyperlink"/>
            <w:noProof/>
          </w:rPr>
          <w:t>8.6</w:t>
        </w:r>
        <w:r>
          <w:rPr>
            <w:rFonts w:asciiTheme="minorHAnsi" w:eastAsiaTheme="minorEastAsia" w:hAnsiTheme="minorHAnsi"/>
            <w:noProof/>
            <w:sz w:val="22"/>
            <w:lang w:eastAsia="en-GB"/>
          </w:rPr>
          <w:tab/>
        </w:r>
        <w:r w:rsidRPr="006F38E7">
          <w:rPr>
            <w:rStyle w:val="Hyperlink"/>
            <w:noProof/>
          </w:rPr>
          <w:t>Additional System Performance Requirements</w:t>
        </w:r>
        <w:r>
          <w:rPr>
            <w:noProof/>
            <w:webHidden/>
          </w:rPr>
          <w:tab/>
        </w:r>
        <w:r>
          <w:rPr>
            <w:noProof/>
            <w:webHidden/>
          </w:rPr>
          <w:fldChar w:fldCharType="begin"/>
        </w:r>
        <w:r>
          <w:rPr>
            <w:noProof/>
            <w:webHidden/>
          </w:rPr>
          <w:instrText xml:space="preserve"> PAGEREF _Toc37244305 \h </w:instrText>
        </w:r>
        <w:r>
          <w:rPr>
            <w:noProof/>
            <w:webHidden/>
          </w:rPr>
        </w:r>
        <w:r>
          <w:rPr>
            <w:noProof/>
            <w:webHidden/>
          </w:rPr>
          <w:fldChar w:fldCharType="separate"/>
        </w:r>
        <w:r>
          <w:rPr>
            <w:noProof/>
            <w:webHidden/>
          </w:rPr>
          <w:t>15</w:t>
        </w:r>
        <w:r>
          <w:rPr>
            <w:noProof/>
            <w:webHidden/>
          </w:rPr>
          <w:fldChar w:fldCharType="end"/>
        </w:r>
      </w:hyperlink>
    </w:p>
    <w:p w14:paraId="677FD5D4" w14:textId="010617C1" w:rsidR="00B11BA1" w:rsidRDefault="00B11BA1">
      <w:pPr>
        <w:pStyle w:val="TOC2"/>
        <w:rPr>
          <w:rFonts w:asciiTheme="minorHAnsi" w:eastAsiaTheme="minorEastAsia" w:hAnsiTheme="minorHAnsi"/>
          <w:noProof/>
          <w:sz w:val="22"/>
          <w:lang w:eastAsia="en-GB"/>
        </w:rPr>
      </w:pPr>
      <w:hyperlink w:anchor="_Toc37244306" w:history="1">
        <w:r w:rsidRPr="006F38E7">
          <w:rPr>
            <w:rStyle w:val="Hyperlink"/>
            <w:noProof/>
          </w:rPr>
          <w:t>8.7</w:t>
        </w:r>
        <w:r>
          <w:rPr>
            <w:rFonts w:asciiTheme="minorHAnsi" w:eastAsiaTheme="minorEastAsia" w:hAnsiTheme="minorHAnsi"/>
            <w:noProof/>
            <w:sz w:val="22"/>
            <w:lang w:eastAsia="en-GB"/>
          </w:rPr>
          <w:tab/>
        </w:r>
        <w:r w:rsidRPr="006F38E7">
          <w:rPr>
            <w:rStyle w:val="Hyperlink"/>
            <w:noProof/>
          </w:rPr>
          <w:t>Operational Coordination</w:t>
        </w:r>
        <w:r>
          <w:rPr>
            <w:noProof/>
            <w:webHidden/>
          </w:rPr>
          <w:tab/>
        </w:r>
        <w:r>
          <w:rPr>
            <w:noProof/>
            <w:webHidden/>
          </w:rPr>
          <w:fldChar w:fldCharType="begin"/>
        </w:r>
        <w:r>
          <w:rPr>
            <w:noProof/>
            <w:webHidden/>
          </w:rPr>
          <w:instrText xml:space="preserve"> PAGEREF _Toc37244306 \h </w:instrText>
        </w:r>
        <w:r>
          <w:rPr>
            <w:noProof/>
            <w:webHidden/>
          </w:rPr>
        </w:r>
        <w:r>
          <w:rPr>
            <w:noProof/>
            <w:webHidden/>
          </w:rPr>
          <w:fldChar w:fldCharType="separate"/>
        </w:r>
        <w:r>
          <w:rPr>
            <w:noProof/>
            <w:webHidden/>
          </w:rPr>
          <w:t>15</w:t>
        </w:r>
        <w:r>
          <w:rPr>
            <w:noProof/>
            <w:webHidden/>
          </w:rPr>
          <w:fldChar w:fldCharType="end"/>
        </w:r>
      </w:hyperlink>
    </w:p>
    <w:p w14:paraId="2E3B1C54" w14:textId="738FA3F9" w:rsidR="00B11BA1" w:rsidRDefault="00B11BA1">
      <w:pPr>
        <w:pStyle w:val="TOC1"/>
        <w:rPr>
          <w:rFonts w:asciiTheme="minorHAnsi" w:eastAsiaTheme="minorEastAsia" w:hAnsiTheme="minorHAnsi"/>
          <w:b w:val="0"/>
          <w:noProof/>
          <w:sz w:val="22"/>
          <w:lang w:eastAsia="en-GB"/>
        </w:rPr>
      </w:pPr>
      <w:hyperlink w:anchor="_Toc37244307" w:history="1">
        <w:r w:rsidRPr="006F38E7">
          <w:rPr>
            <w:rStyle w:val="Hyperlink"/>
            <w:noProof/>
          </w:rPr>
          <w:t>9.</w:t>
        </w:r>
        <w:r>
          <w:rPr>
            <w:rFonts w:asciiTheme="minorHAnsi" w:eastAsiaTheme="minorEastAsia" w:hAnsiTheme="minorHAnsi"/>
            <w:b w:val="0"/>
            <w:noProof/>
            <w:sz w:val="22"/>
            <w:lang w:eastAsia="en-GB"/>
          </w:rPr>
          <w:tab/>
        </w:r>
        <w:r w:rsidRPr="006F38E7">
          <w:rPr>
            <w:rStyle w:val="Hyperlink"/>
            <w:noProof/>
          </w:rPr>
          <w:t>System security</w:t>
        </w:r>
        <w:r>
          <w:rPr>
            <w:noProof/>
            <w:webHidden/>
          </w:rPr>
          <w:tab/>
        </w:r>
        <w:r>
          <w:rPr>
            <w:noProof/>
            <w:webHidden/>
          </w:rPr>
          <w:fldChar w:fldCharType="begin"/>
        </w:r>
        <w:r>
          <w:rPr>
            <w:noProof/>
            <w:webHidden/>
          </w:rPr>
          <w:instrText xml:space="preserve"> PAGEREF _Toc37244307 \h </w:instrText>
        </w:r>
        <w:r>
          <w:rPr>
            <w:noProof/>
            <w:webHidden/>
          </w:rPr>
        </w:r>
        <w:r>
          <w:rPr>
            <w:noProof/>
            <w:webHidden/>
          </w:rPr>
          <w:fldChar w:fldCharType="separate"/>
        </w:r>
        <w:r>
          <w:rPr>
            <w:noProof/>
            <w:webHidden/>
          </w:rPr>
          <w:t>15</w:t>
        </w:r>
        <w:r>
          <w:rPr>
            <w:noProof/>
            <w:webHidden/>
          </w:rPr>
          <w:fldChar w:fldCharType="end"/>
        </w:r>
      </w:hyperlink>
    </w:p>
    <w:p w14:paraId="2CBA9517" w14:textId="37A8F8EE" w:rsidR="00B11BA1" w:rsidRDefault="00B11BA1">
      <w:pPr>
        <w:pStyle w:val="TOC2"/>
        <w:rPr>
          <w:rFonts w:asciiTheme="minorHAnsi" w:eastAsiaTheme="minorEastAsia" w:hAnsiTheme="minorHAnsi"/>
          <w:noProof/>
          <w:sz w:val="22"/>
          <w:lang w:eastAsia="en-GB"/>
        </w:rPr>
      </w:pPr>
      <w:hyperlink w:anchor="_Toc37244308" w:history="1">
        <w:r w:rsidRPr="006F38E7">
          <w:rPr>
            <w:rStyle w:val="Hyperlink"/>
            <w:noProof/>
          </w:rPr>
          <w:t>9.1</w:t>
        </w:r>
        <w:r>
          <w:rPr>
            <w:rFonts w:asciiTheme="minorHAnsi" w:eastAsiaTheme="minorEastAsia" w:hAnsiTheme="minorHAnsi"/>
            <w:noProof/>
            <w:sz w:val="22"/>
            <w:lang w:eastAsia="en-GB"/>
          </w:rPr>
          <w:tab/>
        </w:r>
        <w:r w:rsidRPr="006F38E7">
          <w:rPr>
            <w:rStyle w:val="Hyperlink"/>
            <w:noProof/>
          </w:rPr>
          <w:t>General provisions</w:t>
        </w:r>
        <w:r>
          <w:rPr>
            <w:noProof/>
            <w:webHidden/>
          </w:rPr>
          <w:tab/>
        </w:r>
        <w:r>
          <w:rPr>
            <w:noProof/>
            <w:webHidden/>
          </w:rPr>
          <w:fldChar w:fldCharType="begin"/>
        </w:r>
        <w:r>
          <w:rPr>
            <w:noProof/>
            <w:webHidden/>
          </w:rPr>
          <w:instrText xml:space="preserve"> PAGEREF _Toc37244308 \h </w:instrText>
        </w:r>
        <w:r>
          <w:rPr>
            <w:noProof/>
            <w:webHidden/>
          </w:rPr>
        </w:r>
        <w:r>
          <w:rPr>
            <w:noProof/>
            <w:webHidden/>
          </w:rPr>
          <w:fldChar w:fldCharType="separate"/>
        </w:r>
        <w:r>
          <w:rPr>
            <w:noProof/>
            <w:webHidden/>
          </w:rPr>
          <w:t>15</w:t>
        </w:r>
        <w:r>
          <w:rPr>
            <w:noProof/>
            <w:webHidden/>
          </w:rPr>
          <w:fldChar w:fldCharType="end"/>
        </w:r>
      </w:hyperlink>
    </w:p>
    <w:p w14:paraId="0CF64D47" w14:textId="1A7B9A8A" w:rsidR="00B11BA1" w:rsidRDefault="00B11BA1">
      <w:pPr>
        <w:pStyle w:val="TOC2"/>
        <w:rPr>
          <w:rFonts w:asciiTheme="minorHAnsi" w:eastAsiaTheme="minorEastAsia" w:hAnsiTheme="minorHAnsi"/>
          <w:noProof/>
          <w:sz w:val="22"/>
          <w:lang w:eastAsia="en-GB"/>
        </w:rPr>
      </w:pPr>
      <w:hyperlink w:anchor="_Toc37244309" w:history="1">
        <w:r w:rsidRPr="006F38E7">
          <w:rPr>
            <w:rStyle w:val="Hyperlink"/>
            <w:noProof/>
          </w:rPr>
          <w:t>9.2</w:t>
        </w:r>
        <w:r>
          <w:rPr>
            <w:rFonts w:asciiTheme="minorHAnsi" w:eastAsiaTheme="minorEastAsia" w:hAnsiTheme="minorHAnsi"/>
            <w:noProof/>
            <w:sz w:val="22"/>
            <w:lang w:eastAsia="en-GB"/>
          </w:rPr>
          <w:tab/>
        </w:r>
        <w:r w:rsidRPr="006F38E7">
          <w:rPr>
            <w:rStyle w:val="Hyperlink"/>
            <w:noProof/>
          </w:rPr>
          <w:t>Security measures</w:t>
        </w:r>
        <w:r>
          <w:rPr>
            <w:noProof/>
            <w:webHidden/>
          </w:rPr>
          <w:tab/>
        </w:r>
        <w:r>
          <w:rPr>
            <w:noProof/>
            <w:webHidden/>
          </w:rPr>
          <w:fldChar w:fldCharType="begin"/>
        </w:r>
        <w:r>
          <w:rPr>
            <w:noProof/>
            <w:webHidden/>
          </w:rPr>
          <w:instrText xml:space="preserve"> PAGEREF _Toc37244309 \h </w:instrText>
        </w:r>
        <w:r>
          <w:rPr>
            <w:noProof/>
            <w:webHidden/>
          </w:rPr>
        </w:r>
        <w:r>
          <w:rPr>
            <w:noProof/>
            <w:webHidden/>
          </w:rPr>
          <w:fldChar w:fldCharType="separate"/>
        </w:r>
        <w:r>
          <w:rPr>
            <w:noProof/>
            <w:webHidden/>
          </w:rPr>
          <w:t>15</w:t>
        </w:r>
        <w:r>
          <w:rPr>
            <w:noProof/>
            <w:webHidden/>
          </w:rPr>
          <w:fldChar w:fldCharType="end"/>
        </w:r>
      </w:hyperlink>
    </w:p>
    <w:p w14:paraId="5FFF5FED" w14:textId="5234560B" w:rsidR="00B11BA1" w:rsidRDefault="00B11BA1">
      <w:pPr>
        <w:pStyle w:val="TOC3"/>
        <w:rPr>
          <w:rFonts w:asciiTheme="minorHAnsi" w:eastAsiaTheme="minorEastAsia" w:hAnsiTheme="minorHAnsi"/>
          <w:noProof/>
          <w:sz w:val="22"/>
          <w:lang w:eastAsia="en-GB"/>
        </w:rPr>
      </w:pPr>
      <w:hyperlink w:anchor="_Toc37244310" w:history="1">
        <w:r w:rsidRPr="006F38E7">
          <w:rPr>
            <w:rStyle w:val="Hyperlink"/>
            <w:noProof/>
          </w:rPr>
          <w:t>9.2.1</w:t>
        </w:r>
        <w:r>
          <w:rPr>
            <w:rFonts w:asciiTheme="minorHAnsi" w:eastAsiaTheme="minorEastAsia" w:hAnsiTheme="minorHAnsi"/>
            <w:noProof/>
            <w:sz w:val="22"/>
            <w:lang w:eastAsia="en-GB"/>
          </w:rPr>
          <w:tab/>
        </w:r>
        <w:r w:rsidRPr="006F38E7">
          <w:rPr>
            <w:rStyle w:val="Hyperlink"/>
            <w:noProof/>
          </w:rPr>
          <w:t>Access Control</w:t>
        </w:r>
        <w:r>
          <w:rPr>
            <w:noProof/>
            <w:webHidden/>
          </w:rPr>
          <w:tab/>
        </w:r>
        <w:r>
          <w:rPr>
            <w:noProof/>
            <w:webHidden/>
          </w:rPr>
          <w:fldChar w:fldCharType="begin"/>
        </w:r>
        <w:r>
          <w:rPr>
            <w:noProof/>
            <w:webHidden/>
          </w:rPr>
          <w:instrText xml:space="preserve"> PAGEREF _Toc37244310 \h </w:instrText>
        </w:r>
        <w:r>
          <w:rPr>
            <w:noProof/>
            <w:webHidden/>
          </w:rPr>
        </w:r>
        <w:r>
          <w:rPr>
            <w:noProof/>
            <w:webHidden/>
          </w:rPr>
          <w:fldChar w:fldCharType="separate"/>
        </w:r>
        <w:r>
          <w:rPr>
            <w:noProof/>
            <w:webHidden/>
          </w:rPr>
          <w:t>15</w:t>
        </w:r>
        <w:r>
          <w:rPr>
            <w:noProof/>
            <w:webHidden/>
          </w:rPr>
          <w:fldChar w:fldCharType="end"/>
        </w:r>
      </w:hyperlink>
    </w:p>
    <w:p w14:paraId="630FFDB5" w14:textId="4E510FA7" w:rsidR="00B11BA1" w:rsidRDefault="00B11BA1">
      <w:pPr>
        <w:pStyle w:val="TOC3"/>
        <w:rPr>
          <w:rFonts w:asciiTheme="minorHAnsi" w:eastAsiaTheme="minorEastAsia" w:hAnsiTheme="minorHAnsi"/>
          <w:noProof/>
          <w:sz w:val="22"/>
          <w:lang w:eastAsia="en-GB"/>
        </w:rPr>
      </w:pPr>
      <w:hyperlink w:anchor="_Toc37244311" w:history="1">
        <w:r w:rsidRPr="006F38E7">
          <w:rPr>
            <w:rStyle w:val="Hyperlink"/>
            <w:noProof/>
          </w:rPr>
          <w:t>9.2.2</w:t>
        </w:r>
        <w:r>
          <w:rPr>
            <w:rFonts w:asciiTheme="minorHAnsi" w:eastAsiaTheme="minorEastAsia" w:hAnsiTheme="minorHAnsi"/>
            <w:noProof/>
            <w:sz w:val="22"/>
            <w:lang w:eastAsia="en-GB"/>
          </w:rPr>
          <w:tab/>
        </w:r>
        <w:r w:rsidRPr="006F38E7">
          <w:rPr>
            <w:rStyle w:val="Hyperlink"/>
            <w:noProof/>
          </w:rPr>
          <w:t>Authentication</w:t>
        </w:r>
        <w:r>
          <w:rPr>
            <w:noProof/>
            <w:webHidden/>
          </w:rPr>
          <w:tab/>
        </w:r>
        <w:r>
          <w:rPr>
            <w:noProof/>
            <w:webHidden/>
          </w:rPr>
          <w:fldChar w:fldCharType="begin"/>
        </w:r>
        <w:r>
          <w:rPr>
            <w:noProof/>
            <w:webHidden/>
          </w:rPr>
          <w:instrText xml:space="preserve"> PAGEREF _Toc37244311 \h </w:instrText>
        </w:r>
        <w:r>
          <w:rPr>
            <w:noProof/>
            <w:webHidden/>
          </w:rPr>
        </w:r>
        <w:r>
          <w:rPr>
            <w:noProof/>
            <w:webHidden/>
          </w:rPr>
          <w:fldChar w:fldCharType="separate"/>
        </w:r>
        <w:r>
          <w:rPr>
            <w:noProof/>
            <w:webHidden/>
          </w:rPr>
          <w:t>16</w:t>
        </w:r>
        <w:r>
          <w:rPr>
            <w:noProof/>
            <w:webHidden/>
          </w:rPr>
          <w:fldChar w:fldCharType="end"/>
        </w:r>
      </w:hyperlink>
    </w:p>
    <w:p w14:paraId="7784F732" w14:textId="111B800E" w:rsidR="00B11BA1" w:rsidRDefault="00B11BA1">
      <w:pPr>
        <w:pStyle w:val="TOC3"/>
        <w:rPr>
          <w:rFonts w:asciiTheme="minorHAnsi" w:eastAsiaTheme="minorEastAsia" w:hAnsiTheme="minorHAnsi"/>
          <w:noProof/>
          <w:sz w:val="22"/>
          <w:lang w:eastAsia="en-GB"/>
        </w:rPr>
      </w:pPr>
      <w:hyperlink w:anchor="_Toc37244312" w:history="1">
        <w:r w:rsidRPr="006F38E7">
          <w:rPr>
            <w:rStyle w:val="Hyperlink"/>
            <w:noProof/>
          </w:rPr>
          <w:t>9.2.3</w:t>
        </w:r>
        <w:r>
          <w:rPr>
            <w:rFonts w:asciiTheme="minorHAnsi" w:eastAsiaTheme="minorEastAsia" w:hAnsiTheme="minorHAnsi"/>
            <w:noProof/>
            <w:sz w:val="22"/>
            <w:lang w:eastAsia="en-GB"/>
          </w:rPr>
          <w:tab/>
        </w:r>
        <w:r w:rsidRPr="006F38E7">
          <w:rPr>
            <w:rStyle w:val="Hyperlink"/>
            <w:noProof/>
          </w:rPr>
          <w:t>Authorisation</w:t>
        </w:r>
        <w:r>
          <w:rPr>
            <w:noProof/>
            <w:webHidden/>
          </w:rPr>
          <w:tab/>
        </w:r>
        <w:r>
          <w:rPr>
            <w:noProof/>
            <w:webHidden/>
          </w:rPr>
          <w:fldChar w:fldCharType="begin"/>
        </w:r>
        <w:r>
          <w:rPr>
            <w:noProof/>
            <w:webHidden/>
          </w:rPr>
          <w:instrText xml:space="preserve"> PAGEREF _Toc37244312 \h </w:instrText>
        </w:r>
        <w:r>
          <w:rPr>
            <w:noProof/>
            <w:webHidden/>
          </w:rPr>
        </w:r>
        <w:r>
          <w:rPr>
            <w:noProof/>
            <w:webHidden/>
          </w:rPr>
          <w:fldChar w:fldCharType="separate"/>
        </w:r>
        <w:r>
          <w:rPr>
            <w:noProof/>
            <w:webHidden/>
          </w:rPr>
          <w:t>16</w:t>
        </w:r>
        <w:r>
          <w:rPr>
            <w:noProof/>
            <w:webHidden/>
          </w:rPr>
          <w:fldChar w:fldCharType="end"/>
        </w:r>
      </w:hyperlink>
    </w:p>
    <w:p w14:paraId="430C2F53" w14:textId="3405BD82" w:rsidR="00B11BA1" w:rsidRDefault="00B11BA1">
      <w:pPr>
        <w:pStyle w:val="TOC3"/>
        <w:rPr>
          <w:rFonts w:asciiTheme="minorHAnsi" w:eastAsiaTheme="minorEastAsia" w:hAnsiTheme="minorHAnsi"/>
          <w:noProof/>
          <w:sz w:val="22"/>
          <w:lang w:eastAsia="en-GB"/>
        </w:rPr>
      </w:pPr>
      <w:hyperlink w:anchor="_Toc37244313" w:history="1">
        <w:r w:rsidRPr="006F38E7">
          <w:rPr>
            <w:rStyle w:val="Hyperlink"/>
            <w:noProof/>
          </w:rPr>
          <w:t>9.2.4</w:t>
        </w:r>
        <w:r>
          <w:rPr>
            <w:rFonts w:asciiTheme="minorHAnsi" w:eastAsiaTheme="minorEastAsia" w:hAnsiTheme="minorHAnsi"/>
            <w:noProof/>
            <w:sz w:val="22"/>
            <w:lang w:eastAsia="en-GB"/>
          </w:rPr>
          <w:tab/>
        </w:r>
        <w:r w:rsidRPr="006F38E7">
          <w:rPr>
            <w:rStyle w:val="Hyperlink"/>
            <w:noProof/>
          </w:rPr>
          <w:t>Traceability and accountability</w:t>
        </w:r>
        <w:r>
          <w:rPr>
            <w:noProof/>
            <w:webHidden/>
          </w:rPr>
          <w:tab/>
        </w:r>
        <w:r>
          <w:rPr>
            <w:noProof/>
            <w:webHidden/>
          </w:rPr>
          <w:fldChar w:fldCharType="begin"/>
        </w:r>
        <w:r>
          <w:rPr>
            <w:noProof/>
            <w:webHidden/>
          </w:rPr>
          <w:instrText xml:space="preserve"> PAGEREF _Toc37244313 \h </w:instrText>
        </w:r>
        <w:r>
          <w:rPr>
            <w:noProof/>
            <w:webHidden/>
          </w:rPr>
        </w:r>
        <w:r>
          <w:rPr>
            <w:noProof/>
            <w:webHidden/>
          </w:rPr>
          <w:fldChar w:fldCharType="separate"/>
        </w:r>
        <w:r>
          <w:rPr>
            <w:noProof/>
            <w:webHidden/>
          </w:rPr>
          <w:t>16</w:t>
        </w:r>
        <w:r>
          <w:rPr>
            <w:noProof/>
            <w:webHidden/>
          </w:rPr>
          <w:fldChar w:fldCharType="end"/>
        </w:r>
      </w:hyperlink>
    </w:p>
    <w:p w14:paraId="45806E3A" w14:textId="5B89FDC6" w:rsidR="00B11BA1" w:rsidRDefault="00B11BA1">
      <w:pPr>
        <w:pStyle w:val="TOC3"/>
        <w:rPr>
          <w:rFonts w:asciiTheme="minorHAnsi" w:eastAsiaTheme="minorEastAsia" w:hAnsiTheme="minorHAnsi"/>
          <w:noProof/>
          <w:sz w:val="22"/>
          <w:lang w:eastAsia="en-GB"/>
        </w:rPr>
      </w:pPr>
      <w:hyperlink w:anchor="_Toc37244314" w:history="1">
        <w:r w:rsidRPr="006F38E7">
          <w:rPr>
            <w:rStyle w:val="Hyperlink"/>
            <w:noProof/>
          </w:rPr>
          <w:t>9.2.5</w:t>
        </w:r>
        <w:r>
          <w:rPr>
            <w:rFonts w:asciiTheme="minorHAnsi" w:eastAsiaTheme="minorEastAsia" w:hAnsiTheme="minorHAnsi"/>
            <w:noProof/>
            <w:sz w:val="22"/>
            <w:lang w:eastAsia="en-GB"/>
          </w:rPr>
          <w:tab/>
        </w:r>
        <w:r w:rsidRPr="006F38E7">
          <w:rPr>
            <w:rStyle w:val="Hyperlink"/>
            <w:noProof/>
          </w:rPr>
          <w:t>Confidentiality</w:t>
        </w:r>
        <w:r>
          <w:rPr>
            <w:noProof/>
            <w:webHidden/>
          </w:rPr>
          <w:tab/>
        </w:r>
        <w:r>
          <w:rPr>
            <w:noProof/>
            <w:webHidden/>
          </w:rPr>
          <w:fldChar w:fldCharType="begin"/>
        </w:r>
        <w:r>
          <w:rPr>
            <w:noProof/>
            <w:webHidden/>
          </w:rPr>
          <w:instrText xml:space="preserve"> PAGEREF _Toc37244314 \h </w:instrText>
        </w:r>
        <w:r>
          <w:rPr>
            <w:noProof/>
            <w:webHidden/>
          </w:rPr>
        </w:r>
        <w:r>
          <w:rPr>
            <w:noProof/>
            <w:webHidden/>
          </w:rPr>
          <w:fldChar w:fldCharType="separate"/>
        </w:r>
        <w:r>
          <w:rPr>
            <w:noProof/>
            <w:webHidden/>
          </w:rPr>
          <w:t>16</w:t>
        </w:r>
        <w:r>
          <w:rPr>
            <w:noProof/>
            <w:webHidden/>
          </w:rPr>
          <w:fldChar w:fldCharType="end"/>
        </w:r>
      </w:hyperlink>
    </w:p>
    <w:p w14:paraId="6B117033" w14:textId="28605EFF" w:rsidR="00B11BA1" w:rsidRDefault="00B11BA1">
      <w:pPr>
        <w:pStyle w:val="TOC3"/>
        <w:rPr>
          <w:rFonts w:asciiTheme="minorHAnsi" w:eastAsiaTheme="minorEastAsia" w:hAnsiTheme="minorHAnsi"/>
          <w:noProof/>
          <w:sz w:val="22"/>
          <w:lang w:eastAsia="en-GB"/>
        </w:rPr>
      </w:pPr>
      <w:hyperlink w:anchor="_Toc37244315" w:history="1">
        <w:r w:rsidRPr="006F38E7">
          <w:rPr>
            <w:rStyle w:val="Hyperlink"/>
            <w:noProof/>
          </w:rPr>
          <w:t>9.2.6</w:t>
        </w:r>
        <w:r>
          <w:rPr>
            <w:rFonts w:asciiTheme="minorHAnsi" w:eastAsiaTheme="minorEastAsia" w:hAnsiTheme="minorHAnsi"/>
            <w:noProof/>
            <w:sz w:val="22"/>
            <w:lang w:eastAsia="en-GB"/>
          </w:rPr>
          <w:tab/>
        </w:r>
        <w:r w:rsidRPr="006F38E7">
          <w:rPr>
            <w:rStyle w:val="Hyperlink"/>
            <w:noProof/>
          </w:rPr>
          <w:t>Integrity</w:t>
        </w:r>
        <w:r>
          <w:rPr>
            <w:noProof/>
            <w:webHidden/>
          </w:rPr>
          <w:tab/>
        </w:r>
        <w:r>
          <w:rPr>
            <w:noProof/>
            <w:webHidden/>
          </w:rPr>
          <w:fldChar w:fldCharType="begin"/>
        </w:r>
        <w:r>
          <w:rPr>
            <w:noProof/>
            <w:webHidden/>
          </w:rPr>
          <w:instrText xml:space="preserve"> PAGEREF _Toc37244315 \h </w:instrText>
        </w:r>
        <w:r>
          <w:rPr>
            <w:noProof/>
            <w:webHidden/>
          </w:rPr>
        </w:r>
        <w:r>
          <w:rPr>
            <w:noProof/>
            <w:webHidden/>
          </w:rPr>
          <w:fldChar w:fldCharType="separate"/>
        </w:r>
        <w:r>
          <w:rPr>
            <w:noProof/>
            <w:webHidden/>
          </w:rPr>
          <w:t>17</w:t>
        </w:r>
        <w:r>
          <w:rPr>
            <w:noProof/>
            <w:webHidden/>
          </w:rPr>
          <w:fldChar w:fldCharType="end"/>
        </w:r>
      </w:hyperlink>
    </w:p>
    <w:p w14:paraId="170A3929" w14:textId="3C11DC93" w:rsidR="00B11BA1" w:rsidRDefault="00B11BA1">
      <w:pPr>
        <w:pStyle w:val="TOC3"/>
        <w:rPr>
          <w:rFonts w:asciiTheme="minorHAnsi" w:eastAsiaTheme="minorEastAsia" w:hAnsiTheme="minorHAnsi"/>
          <w:noProof/>
          <w:sz w:val="22"/>
          <w:lang w:eastAsia="en-GB"/>
        </w:rPr>
      </w:pPr>
      <w:hyperlink w:anchor="_Toc37244316" w:history="1">
        <w:r w:rsidRPr="006F38E7">
          <w:rPr>
            <w:rStyle w:val="Hyperlink"/>
            <w:noProof/>
          </w:rPr>
          <w:t>9.2.7</w:t>
        </w:r>
        <w:r>
          <w:rPr>
            <w:rFonts w:asciiTheme="minorHAnsi" w:eastAsiaTheme="minorEastAsia" w:hAnsiTheme="minorHAnsi"/>
            <w:noProof/>
            <w:sz w:val="22"/>
            <w:lang w:eastAsia="en-GB"/>
          </w:rPr>
          <w:tab/>
        </w:r>
        <w:r w:rsidRPr="006F38E7">
          <w:rPr>
            <w:rStyle w:val="Hyperlink"/>
            <w:noProof/>
          </w:rPr>
          <w:t>Training</w:t>
        </w:r>
        <w:r>
          <w:rPr>
            <w:noProof/>
            <w:webHidden/>
          </w:rPr>
          <w:tab/>
        </w:r>
        <w:r>
          <w:rPr>
            <w:noProof/>
            <w:webHidden/>
          </w:rPr>
          <w:fldChar w:fldCharType="begin"/>
        </w:r>
        <w:r>
          <w:rPr>
            <w:noProof/>
            <w:webHidden/>
          </w:rPr>
          <w:instrText xml:space="preserve"> PAGEREF _Toc37244316 \h </w:instrText>
        </w:r>
        <w:r>
          <w:rPr>
            <w:noProof/>
            <w:webHidden/>
          </w:rPr>
        </w:r>
        <w:r>
          <w:rPr>
            <w:noProof/>
            <w:webHidden/>
          </w:rPr>
          <w:fldChar w:fldCharType="separate"/>
        </w:r>
        <w:r>
          <w:rPr>
            <w:noProof/>
            <w:webHidden/>
          </w:rPr>
          <w:t>17</w:t>
        </w:r>
        <w:r>
          <w:rPr>
            <w:noProof/>
            <w:webHidden/>
          </w:rPr>
          <w:fldChar w:fldCharType="end"/>
        </w:r>
      </w:hyperlink>
    </w:p>
    <w:p w14:paraId="7E3F8B45" w14:textId="15B12098" w:rsidR="00B11BA1" w:rsidRDefault="00B11BA1">
      <w:pPr>
        <w:pStyle w:val="TOC3"/>
        <w:rPr>
          <w:rFonts w:asciiTheme="minorHAnsi" w:eastAsiaTheme="minorEastAsia" w:hAnsiTheme="minorHAnsi"/>
          <w:noProof/>
          <w:sz w:val="22"/>
          <w:lang w:eastAsia="en-GB"/>
        </w:rPr>
      </w:pPr>
      <w:hyperlink w:anchor="_Toc37244317" w:history="1">
        <w:r w:rsidRPr="006F38E7">
          <w:rPr>
            <w:rStyle w:val="Hyperlink"/>
            <w:noProof/>
          </w:rPr>
          <w:t>9.2.8</w:t>
        </w:r>
        <w:r>
          <w:rPr>
            <w:rFonts w:asciiTheme="minorHAnsi" w:eastAsiaTheme="minorEastAsia" w:hAnsiTheme="minorHAnsi"/>
            <w:noProof/>
            <w:sz w:val="22"/>
            <w:lang w:eastAsia="en-GB"/>
          </w:rPr>
          <w:tab/>
        </w:r>
        <w:r w:rsidRPr="006F38E7">
          <w:rPr>
            <w:rStyle w:val="Hyperlink"/>
            <w:noProof/>
          </w:rPr>
          <w:t>Audit</w:t>
        </w:r>
        <w:r>
          <w:rPr>
            <w:noProof/>
            <w:webHidden/>
          </w:rPr>
          <w:tab/>
        </w:r>
        <w:r>
          <w:rPr>
            <w:noProof/>
            <w:webHidden/>
          </w:rPr>
          <w:fldChar w:fldCharType="begin"/>
        </w:r>
        <w:r>
          <w:rPr>
            <w:noProof/>
            <w:webHidden/>
          </w:rPr>
          <w:instrText xml:space="preserve"> PAGEREF _Toc37244317 \h </w:instrText>
        </w:r>
        <w:r>
          <w:rPr>
            <w:noProof/>
            <w:webHidden/>
          </w:rPr>
        </w:r>
        <w:r>
          <w:rPr>
            <w:noProof/>
            <w:webHidden/>
          </w:rPr>
          <w:fldChar w:fldCharType="separate"/>
        </w:r>
        <w:r>
          <w:rPr>
            <w:noProof/>
            <w:webHidden/>
          </w:rPr>
          <w:t>17</w:t>
        </w:r>
        <w:r>
          <w:rPr>
            <w:noProof/>
            <w:webHidden/>
          </w:rPr>
          <w:fldChar w:fldCharType="end"/>
        </w:r>
      </w:hyperlink>
    </w:p>
    <w:p w14:paraId="66CECACD" w14:textId="311F7B32" w:rsidR="00B11BA1" w:rsidRDefault="00B11BA1">
      <w:pPr>
        <w:pStyle w:val="TOC1"/>
        <w:tabs>
          <w:tab w:val="left" w:pos="1100"/>
        </w:tabs>
        <w:rPr>
          <w:rFonts w:asciiTheme="minorHAnsi" w:eastAsiaTheme="minorEastAsia" w:hAnsiTheme="minorHAnsi"/>
          <w:b w:val="0"/>
          <w:noProof/>
          <w:sz w:val="22"/>
          <w:lang w:eastAsia="en-GB"/>
        </w:rPr>
      </w:pPr>
      <w:hyperlink w:anchor="_Toc37244318" w:history="1">
        <w:r w:rsidRPr="006F38E7">
          <w:rPr>
            <w:rStyle w:val="Hyperlink"/>
            <w:noProof/>
          </w:rPr>
          <w:t>Annex 1</w:t>
        </w:r>
        <w:r>
          <w:rPr>
            <w:rFonts w:asciiTheme="minorHAnsi" w:eastAsiaTheme="minorEastAsia" w:hAnsiTheme="minorHAnsi"/>
            <w:b w:val="0"/>
            <w:noProof/>
            <w:sz w:val="22"/>
            <w:lang w:eastAsia="en-GB"/>
          </w:rPr>
          <w:tab/>
        </w:r>
        <w:r w:rsidRPr="006F38E7">
          <w:rPr>
            <w:rStyle w:val="Hyperlink"/>
            <w:noProof/>
          </w:rPr>
          <w:t>Data elements of the EMSWe CLD</w:t>
        </w:r>
        <w:r>
          <w:rPr>
            <w:noProof/>
            <w:webHidden/>
          </w:rPr>
          <w:tab/>
        </w:r>
        <w:r>
          <w:rPr>
            <w:noProof/>
            <w:webHidden/>
          </w:rPr>
          <w:fldChar w:fldCharType="begin"/>
        </w:r>
        <w:r>
          <w:rPr>
            <w:noProof/>
            <w:webHidden/>
          </w:rPr>
          <w:instrText xml:space="preserve"> PAGEREF _Toc37244318 \h </w:instrText>
        </w:r>
        <w:r>
          <w:rPr>
            <w:noProof/>
            <w:webHidden/>
          </w:rPr>
        </w:r>
        <w:r>
          <w:rPr>
            <w:noProof/>
            <w:webHidden/>
          </w:rPr>
          <w:fldChar w:fldCharType="separate"/>
        </w:r>
        <w:r>
          <w:rPr>
            <w:noProof/>
            <w:webHidden/>
          </w:rPr>
          <w:t>18</w:t>
        </w:r>
        <w:r>
          <w:rPr>
            <w:noProof/>
            <w:webHidden/>
          </w:rPr>
          <w:fldChar w:fldCharType="end"/>
        </w:r>
      </w:hyperlink>
    </w:p>
    <w:p w14:paraId="44BC10B8" w14:textId="48F5E18D" w:rsidR="00D045D1" w:rsidRPr="00A250FF" w:rsidRDefault="00F31508" w:rsidP="00285DAA">
      <w:pPr>
        <w:pStyle w:val="EMSAContent"/>
      </w:pPr>
      <w:r w:rsidRPr="00A250FF">
        <w:fldChar w:fldCharType="end"/>
      </w:r>
    </w:p>
    <w:p w14:paraId="7DDA2A79" w14:textId="77777777" w:rsidR="00D045D1" w:rsidRPr="00A250FF" w:rsidRDefault="00D045D1">
      <w:pPr>
        <w:spacing w:after="200" w:line="276" w:lineRule="auto"/>
      </w:pPr>
      <w:r w:rsidRPr="00A250FF">
        <w:br w:type="page"/>
      </w:r>
    </w:p>
    <w:p w14:paraId="359C56AC" w14:textId="77777777" w:rsidR="000E0B88" w:rsidRPr="00A250FF" w:rsidRDefault="000E0B88" w:rsidP="000E0B88">
      <w:pPr>
        <w:pStyle w:val="EMSATitles"/>
      </w:pPr>
      <w:r w:rsidRPr="00A250FF">
        <w:lastRenderedPageBreak/>
        <w:t xml:space="preserve">List of </w:t>
      </w:r>
      <w:r w:rsidR="003A0D83">
        <w:t>F</w:t>
      </w:r>
      <w:r w:rsidRPr="00A250FF">
        <w:t>igures</w:t>
      </w:r>
    </w:p>
    <w:p w14:paraId="7FA901FF" w14:textId="586395DA" w:rsidR="00C771D9" w:rsidRDefault="00991D5B">
      <w:pPr>
        <w:pStyle w:val="TableofFigures"/>
        <w:tabs>
          <w:tab w:val="right" w:leader="dot" w:pos="10194"/>
        </w:tabs>
        <w:rPr>
          <w:rFonts w:asciiTheme="minorHAnsi" w:eastAsiaTheme="minorEastAsia" w:hAnsiTheme="minorHAnsi"/>
          <w:noProof/>
          <w:sz w:val="22"/>
          <w:lang w:eastAsia="en-GB"/>
        </w:rPr>
      </w:pPr>
      <w:r w:rsidRPr="00A250FF">
        <w:fldChar w:fldCharType="begin"/>
      </w:r>
      <w:r w:rsidRPr="00A250FF">
        <w:instrText xml:space="preserve"> TOC \h \z \c "Figure" </w:instrText>
      </w:r>
      <w:r w:rsidRPr="00A250FF">
        <w:fldChar w:fldCharType="separate"/>
      </w:r>
      <w:hyperlink w:anchor="_Toc35600516" w:history="1">
        <w:r w:rsidR="00C771D9" w:rsidRPr="00914A0A">
          <w:rPr>
            <w:rStyle w:val="Hyperlink"/>
            <w:noProof/>
          </w:rPr>
          <w:t xml:space="preserve">Figure 1: </w:t>
        </w:r>
        <w:r w:rsidR="00C771D9" w:rsidRPr="00914A0A">
          <w:rPr>
            <w:rStyle w:val="Hyperlink"/>
            <w:noProof/>
            <w:lang w:val="en-IE"/>
          </w:rPr>
          <w:t>Types of accesses offered by the EMSWe CLD</w:t>
        </w:r>
        <w:r w:rsidR="00C771D9">
          <w:rPr>
            <w:noProof/>
            <w:webHidden/>
          </w:rPr>
          <w:tab/>
        </w:r>
        <w:r w:rsidR="00C771D9">
          <w:rPr>
            <w:noProof/>
            <w:webHidden/>
          </w:rPr>
          <w:fldChar w:fldCharType="begin"/>
        </w:r>
        <w:r w:rsidR="00C771D9">
          <w:rPr>
            <w:noProof/>
            <w:webHidden/>
          </w:rPr>
          <w:instrText xml:space="preserve"> PAGEREF _Toc35600516 \h </w:instrText>
        </w:r>
        <w:r w:rsidR="00C771D9">
          <w:rPr>
            <w:noProof/>
            <w:webHidden/>
          </w:rPr>
        </w:r>
        <w:r w:rsidR="00C771D9">
          <w:rPr>
            <w:noProof/>
            <w:webHidden/>
          </w:rPr>
          <w:fldChar w:fldCharType="separate"/>
        </w:r>
        <w:r w:rsidR="00C771D9">
          <w:rPr>
            <w:noProof/>
            <w:webHidden/>
          </w:rPr>
          <w:t>10</w:t>
        </w:r>
        <w:r w:rsidR="00C771D9">
          <w:rPr>
            <w:noProof/>
            <w:webHidden/>
          </w:rPr>
          <w:fldChar w:fldCharType="end"/>
        </w:r>
      </w:hyperlink>
    </w:p>
    <w:p w14:paraId="61A8E19D" w14:textId="57BCC39B"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77777777" w:rsidR="004537C4" w:rsidRPr="00A628CB" w:rsidRDefault="004537C4" w:rsidP="00A628CB">
            <w:pPr>
              <w:pStyle w:val="EMSATabletext"/>
              <w:spacing w:line="240" w:lineRule="auto"/>
            </w:pPr>
            <w:r w:rsidRPr="00A628CB">
              <w:t>CLD</w:t>
            </w:r>
          </w:p>
        </w:tc>
        <w:tc>
          <w:tcPr>
            <w:tcW w:w="4254" w:type="pct"/>
            <w:shd w:val="clear" w:color="auto" w:fill="auto"/>
          </w:tcPr>
          <w:p w14:paraId="744A972B" w14:textId="77777777" w:rsidR="004537C4" w:rsidRPr="00A628CB" w:rsidRDefault="004537C4" w:rsidP="00A628CB">
            <w:pPr>
              <w:pStyle w:val="EMSATabletext"/>
              <w:spacing w:line="240" w:lineRule="auto"/>
            </w:pPr>
            <w:r w:rsidRPr="00A628CB">
              <w:t>Central Location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4537C4" w:rsidRPr="00D143FD" w14:paraId="6AA02B6A" w14:textId="77777777" w:rsidTr="00A628CB">
        <w:trPr>
          <w:trHeight w:val="57"/>
        </w:trPr>
        <w:tc>
          <w:tcPr>
            <w:tcW w:w="746" w:type="pct"/>
            <w:shd w:val="clear" w:color="auto" w:fill="auto"/>
          </w:tcPr>
          <w:p w14:paraId="330383FE" w14:textId="77777777" w:rsidR="004537C4" w:rsidRPr="00A628CB" w:rsidRDefault="004537C4" w:rsidP="00A628CB">
            <w:pPr>
              <w:pStyle w:val="EMSATabletext"/>
              <w:spacing w:line="240" w:lineRule="auto"/>
            </w:pPr>
            <w:r w:rsidRPr="00A628CB">
              <w:t>EUROSTAT</w:t>
            </w:r>
          </w:p>
        </w:tc>
        <w:tc>
          <w:tcPr>
            <w:tcW w:w="4254" w:type="pct"/>
            <w:shd w:val="clear" w:color="auto" w:fill="auto"/>
          </w:tcPr>
          <w:p w14:paraId="28EB6C22" w14:textId="77777777" w:rsidR="004537C4" w:rsidRPr="00A628CB" w:rsidRDefault="004537C4" w:rsidP="00A628CB">
            <w:pPr>
              <w:pStyle w:val="EMSATabletext"/>
              <w:spacing w:line="240" w:lineRule="auto"/>
            </w:pPr>
            <w:r w:rsidRPr="00A628CB">
              <w:t>The statistical office of the European Union</w:t>
            </w:r>
          </w:p>
        </w:tc>
      </w:tr>
      <w:tr w:rsidR="004537C4" w:rsidRPr="00D143FD" w14:paraId="73BFD30D" w14:textId="77777777" w:rsidTr="00A628CB">
        <w:trPr>
          <w:trHeight w:val="57"/>
        </w:trPr>
        <w:tc>
          <w:tcPr>
            <w:tcW w:w="746" w:type="pct"/>
            <w:shd w:val="clear" w:color="auto" w:fill="auto"/>
          </w:tcPr>
          <w:p w14:paraId="1DAE8443" w14:textId="77777777" w:rsidR="004537C4" w:rsidRPr="00A628CB" w:rsidRDefault="004537C4" w:rsidP="00A628CB">
            <w:pPr>
              <w:pStyle w:val="EMSATabletext"/>
              <w:spacing w:line="240" w:lineRule="auto"/>
            </w:pPr>
            <w:r w:rsidRPr="00A628CB">
              <w:t>GISIS</w:t>
            </w:r>
          </w:p>
        </w:tc>
        <w:tc>
          <w:tcPr>
            <w:tcW w:w="4254" w:type="pct"/>
            <w:shd w:val="clear" w:color="auto" w:fill="auto"/>
          </w:tcPr>
          <w:p w14:paraId="4B14B064" w14:textId="77777777" w:rsidR="004537C4" w:rsidRPr="00A628CB" w:rsidRDefault="004537C4" w:rsidP="00A628CB">
            <w:pPr>
              <w:pStyle w:val="EMSATabletext"/>
              <w:spacing w:line="240" w:lineRule="auto"/>
            </w:pPr>
            <w:r w:rsidRPr="00A628CB">
              <w:t>IMO Global Integrated Shipping Information System</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53BDD73D" w:rsidR="00645574" w:rsidRPr="00A628CB" w:rsidRDefault="00645574" w:rsidP="00A628CB">
            <w:pPr>
              <w:pStyle w:val="EMSATabletext"/>
              <w:spacing w:line="240" w:lineRule="auto"/>
            </w:pPr>
            <w:r>
              <w:t>High</w:t>
            </w:r>
            <w:r w:rsidR="007A4E77">
              <w:t>-</w:t>
            </w:r>
            <w:r>
              <w:t>Level Steering Group</w:t>
            </w:r>
            <w:r w:rsidR="004F4E96">
              <w:t xml:space="preserve"> </w:t>
            </w:r>
            <w:r w:rsidR="004F4E96" w:rsidRPr="004F4E96">
              <w:t>for Governance of the Digital Maritime System and Services</w:t>
            </w:r>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F542D8" w:rsidRPr="00D143FD" w14:paraId="7F3E82EF" w14:textId="77777777" w:rsidTr="00A628CB">
        <w:trPr>
          <w:trHeight w:val="57"/>
        </w:trPr>
        <w:tc>
          <w:tcPr>
            <w:tcW w:w="746" w:type="pct"/>
            <w:shd w:val="clear" w:color="auto" w:fill="auto"/>
          </w:tcPr>
          <w:p w14:paraId="6CF0B247" w14:textId="77777777" w:rsidR="00F542D8" w:rsidRPr="00A628CB" w:rsidRDefault="00F542D8" w:rsidP="00A628CB">
            <w:pPr>
              <w:pStyle w:val="EMSATabletext"/>
              <w:spacing w:line="240" w:lineRule="auto"/>
            </w:pPr>
            <w:r>
              <w:t>ISO</w:t>
            </w:r>
          </w:p>
        </w:tc>
        <w:tc>
          <w:tcPr>
            <w:tcW w:w="4254" w:type="pct"/>
            <w:shd w:val="clear" w:color="auto" w:fill="auto"/>
          </w:tcPr>
          <w:p w14:paraId="68F44D18" w14:textId="77777777" w:rsidR="00F542D8" w:rsidRPr="00A628CB" w:rsidRDefault="00F542D8" w:rsidP="00A628CB">
            <w:pPr>
              <w:pStyle w:val="EMSATabletext"/>
              <w:spacing w:line="240" w:lineRule="auto"/>
            </w:pPr>
            <w:r w:rsidRPr="00F542D8">
              <w:t>International Organization for Standardization</w:t>
            </w:r>
          </w:p>
        </w:tc>
      </w:tr>
      <w:tr w:rsidR="004537C4" w:rsidRPr="00D143FD" w14:paraId="76518C65" w14:textId="77777777" w:rsidTr="00A628CB">
        <w:trPr>
          <w:trHeight w:val="57"/>
        </w:trPr>
        <w:tc>
          <w:tcPr>
            <w:tcW w:w="746" w:type="pct"/>
            <w:shd w:val="clear" w:color="auto" w:fill="auto"/>
          </w:tcPr>
          <w:p w14:paraId="1C31F646" w14:textId="77777777" w:rsidR="004537C4" w:rsidRPr="00A628CB" w:rsidRDefault="004537C4" w:rsidP="00A628CB">
            <w:pPr>
              <w:pStyle w:val="EMSATabletext"/>
              <w:spacing w:line="240" w:lineRule="auto"/>
            </w:pPr>
            <w:r w:rsidRPr="00A628CB">
              <w:t>ISPS</w:t>
            </w:r>
          </w:p>
        </w:tc>
        <w:tc>
          <w:tcPr>
            <w:tcW w:w="4254" w:type="pct"/>
            <w:shd w:val="clear" w:color="auto" w:fill="auto"/>
          </w:tcPr>
          <w:p w14:paraId="43C1A130" w14:textId="77777777" w:rsidR="004537C4" w:rsidRPr="00A628CB" w:rsidRDefault="004537C4" w:rsidP="00A628CB">
            <w:pPr>
              <w:pStyle w:val="EMSATabletext"/>
              <w:spacing w:line="240" w:lineRule="auto"/>
            </w:pPr>
            <w:r w:rsidRPr="00A628CB">
              <w:t>International Ship and Port Facility Security Code</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r w:rsidR="004537C4" w:rsidRPr="00D143FD" w14:paraId="43177B26" w14:textId="77777777" w:rsidTr="00A628CB">
        <w:trPr>
          <w:trHeight w:val="57"/>
        </w:trPr>
        <w:tc>
          <w:tcPr>
            <w:tcW w:w="746" w:type="pct"/>
            <w:shd w:val="clear" w:color="auto" w:fill="auto"/>
          </w:tcPr>
          <w:p w14:paraId="219F759D" w14:textId="77777777" w:rsidR="004537C4" w:rsidRPr="00A628CB" w:rsidRDefault="004537C4" w:rsidP="00A628CB">
            <w:pPr>
              <w:pStyle w:val="EMSATabletext"/>
              <w:spacing w:line="240" w:lineRule="auto"/>
            </w:pPr>
            <w:r w:rsidRPr="00A628CB">
              <w:t>UN/LOCODE</w:t>
            </w:r>
          </w:p>
        </w:tc>
        <w:tc>
          <w:tcPr>
            <w:tcW w:w="4254" w:type="pct"/>
            <w:shd w:val="clear" w:color="auto" w:fill="auto"/>
          </w:tcPr>
          <w:p w14:paraId="7D6FBFA1" w14:textId="77777777" w:rsidR="004537C4" w:rsidRPr="00A628CB" w:rsidRDefault="004537C4" w:rsidP="00A628CB">
            <w:pPr>
              <w:pStyle w:val="EMSATabletext"/>
              <w:spacing w:line="240" w:lineRule="auto"/>
            </w:pPr>
            <w:r w:rsidRPr="00A628CB">
              <w:t>United Nations Code for Trade and Transport Locations</w:t>
            </w:r>
          </w:p>
        </w:tc>
      </w:tr>
      <w:tr w:rsidR="004537C4" w:rsidRPr="00D143FD" w14:paraId="51B2C8D5" w14:textId="77777777" w:rsidTr="00A628CB">
        <w:trPr>
          <w:trHeight w:val="57"/>
        </w:trPr>
        <w:tc>
          <w:tcPr>
            <w:tcW w:w="746" w:type="pct"/>
            <w:shd w:val="clear" w:color="auto" w:fill="auto"/>
          </w:tcPr>
          <w:p w14:paraId="76DC3DCA" w14:textId="77777777" w:rsidR="004537C4" w:rsidRPr="00A628CB" w:rsidRDefault="004537C4" w:rsidP="00A628CB">
            <w:pPr>
              <w:pStyle w:val="EMSATabletext"/>
              <w:spacing w:line="240" w:lineRule="auto"/>
            </w:pPr>
            <w:r w:rsidRPr="00A628CB">
              <w:t>UNECE</w:t>
            </w:r>
          </w:p>
        </w:tc>
        <w:tc>
          <w:tcPr>
            <w:tcW w:w="4254" w:type="pct"/>
            <w:shd w:val="clear" w:color="auto" w:fill="auto"/>
          </w:tcPr>
          <w:p w14:paraId="7A3B582E" w14:textId="77777777" w:rsidR="004537C4" w:rsidRPr="00A628CB" w:rsidRDefault="004537C4" w:rsidP="00A628CB">
            <w:pPr>
              <w:pStyle w:val="EMSATabletext"/>
              <w:spacing w:line="240" w:lineRule="auto"/>
            </w:pPr>
            <w:r w:rsidRPr="00A628CB">
              <w:t>The United Nations Economic Commission for Europe (UNECE)</w:t>
            </w:r>
          </w:p>
        </w:tc>
      </w:tr>
      <w:tr w:rsidR="00EE49AE" w:rsidRPr="00D143FD" w14:paraId="3282CFB9" w14:textId="77777777" w:rsidTr="00A628CB">
        <w:trPr>
          <w:trHeight w:val="57"/>
        </w:trPr>
        <w:tc>
          <w:tcPr>
            <w:tcW w:w="746" w:type="pct"/>
            <w:shd w:val="clear" w:color="auto" w:fill="auto"/>
          </w:tcPr>
          <w:p w14:paraId="52CF716A" w14:textId="77777777" w:rsidR="00EE49AE" w:rsidRPr="00A628CB" w:rsidRDefault="006F71B0" w:rsidP="00A628CB">
            <w:pPr>
              <w:pStyle w:val="EMSATabletext"/>
              <w:spacing w:line="240" w:lineRule="auto"/>
            </w:pPr>
            <w:r>
              <w:t>UPU</w:t>
            </w:r>
          </w:p>
        </w:tc>
        <w:tc>
          <w:tcPr>
            <w:tcW w:w="4254" w:type="pct"/>
            <w:shd w:val="clear" w:color="auto" w:fill="auto"/>
          </w:tcPr>
          <w:p w14:paraId="7B3EC7C5" w14:textId="77777777" w:rsidR="00EE49AE" w:rsidRPr="00A628CB" w:rsidRDefault="006F71B0" w:rsidP="00A628CB">
            <w:pPr>
              <w:pStyle w:val="EMSATabletext"/>
              <w:spacing w:line="240" w:lineRule="auto"/>
            </w:pPr>
            <w:r w:rsidRPr="006F71B0">
              <w:t>Universal Postal Union</w:t>
            </w:r>
          </w:p>
        </w:tc>
      </w:tr>
    </w:tbl>
    <w:p w14:paraId="5F67A91F" w14:textId="77777777" w:rsidR="00F31508" w:rsidRDefault="00F31508" w:rsidP="00A628CB">
      <w:pPr>
        <w:pStyle w:val="EMSAContent"/>
        <w:spacing w:after="0"/>
      </w:pPr>
    </w:p>
    <w:p w14:paraId="26CFFDF4" w14:textId="77777777" w:rsidR="00E82472" w:rsidRDefault="00E82472" w:rsidP="00A628CB">
      <w:pPr>
        <w:pStyle w:val="EMSAContent"/>
        <w:spacing w:after="0"/>
      </w:pPr>
    </w:p>
    <w:p w14:paraId="144E3E81" w14:textId="77777777" w:rsidR="00E82472" w:rsidRDefault="00E82472" w:rsidP="00A628CB">
      <w:pPr>
        <w:pStyle w:val="EMSAContent"/>
        <w:spacing w:after="0"/>
      </w:pPr>
    </w:p>
    <w:p w14:paraId="18C08B92" w14:textId="77777777" w:rsidR="00E82472" w:rsidRDefault="00E82472" w:rsidP="00A628CB">
      <w:pPr>
        <w:pStyle w:val="EMSAContent"/>
        <w:spacing w:after="0"/>
      </w:pPr>
    </w:p>
    <w:p w14:paraId="2DB71610" w14:textId="77777777" w:rsidR="00E82472" w:rsidRDefault="00E82472" w:rsidP="00A628CB">
      <w:pPr>
        <w:pStyle w:val="EMSAContent"/>
        <w:spacing w:after="0"/>
      </w:pPr>
    </w:p>
    <w:p w14:paraId="63D63C3A" w14:textId="77777777" w:rsidR="00E82472" w:rsidRDefault="00E82472" w:rsidP="00A628CB">
      <w:pPr>
        <w:pStyle w:val="EMSAContent"/>
        <w:spacing w:after="0"/>
      </w:pPr>
    </w:p>
    <w:p w14:paraId="2CD163CC" w14:textId="77777777" w:rsidR="00E82472" w:rsidRDefault="00E82472" w:rsidP="00A628CB">
      <w:pPr>
        <w:pStyle w:val="EMSAContent"/>
        <w:spacing w:after="0"/>
      </w:pPr>
    </w:p>
    <w:p w14:paraId="77EE6412" w14:textId="77777777" w:rsidR="0081607F" w:rsidRDefault="0081607F" w:rsidP="00A628CB">
      <w:pPr>
        <w:pStyle w:val="EMSAContent"/>
        <w:spacing w:after="0"/>
      </w:pPr>
    </w:p>
    <w:p w14:paraId="0F81F403" w14:textId="77777777" w:rsidR="009D75DF" w:rsidRDefault="009D75DF" w:rsidP="00A628CB">
      <w:pPr>
        <w:pStyle w:val="EMSAContent"/>
        <w:spacing w:after="0"/>
      </w:pPr>
    </w:p>
    <w:p w14:paraId="077AD91B" w14:textId="77777777" w:rsidR="00F31508" w:rsidRDefault="00D144DE" w:rsidP="006B5B74">
      <w:pPr>
        <w:pStyle w:val="Heading1"/>
      </w:pPr>
      <w:bookmarkStart w:id="1" w:name="_Toc508285960"/>
      <w:bookmarkStart w:id="2" w:name="_Toc508955475"/>
      <w:bookmarkStart w:id="3" w:name="_Toc37244266"/>
      <w:bookmarkEnd w:id="1"/>
      <w:bookmarkEnd w:id="2"/>
      <w:r>
        <w:lastRenderedPageBreak/>
        <w:t>Introduction</w:t>
      </w:r>
      <w:bookmarkEnd w:id="3"/>
    </w:p>
    <w:p w14:paraId="0EE79543" w14:textId="77777777" w:rsidR="00F949B6" w:rsidRDefault="00F949B6" w:rsidP="00374306">
      <w:pPr>
        <w:pStyle w:val="EMSAContent"/>
        <w:rPr>
          <w:szCs w:val="20"/>
        </w:rPr>
      </w:pPr>
      <w:r>
        <w:rPr>
          <w:szCs w:val="20"/>
        </w:rPr>
        <w:t xml:space="preserve">Article 15 of the </w:t>
      </w:r>
      <w:r w:rsidRPr="00F949B6">
        <w:rPr>
          <w:szCs w:val="20"/>
        </w:rPr>
        <w:t xml:space="preserve">EMSWe Regulation (EU) 2019/1239 foresees that </w:t>
      </w:r>
      <w:r w:rsidR="006F6287">
        <w:rPr>
          <w:szCs w:val="20"/>
        </w:rPr>
        <w:t xml:space="preserve">a </w:t>
      </w:r>
      <w:r>
        <w:rPr>
          <w:szCs w:val="20"/>
        </w:rPr>
        <w:t>C</w:t>
      </w:r>
      <w:r w:rsidRPr="00F949B6">
        <w:rPr>
          <w:szCs w:val="20"/>
        </w:rPr>
        <w:t xml:space="preserve">ommon </w:t>
      </w:r>
      <w:r>
        <w:rPr>
          <w:szCs w:val="20"/>
        </w:rPr>
        <w:t>L</w:t>
      </w:r>
      <w:r w:rsidRPr="00F949B6">
        <w:rPr>
          <w:szCs w:val="20"/>
        </w:rPr>
        <w:t xml:space="preserve">ocation </w:t>
      </w:r>
      <w:r>
        <w:rPr>
          <w:szCs w:val="20"/>
        </w:rPr>
        <w:t>D</w:t>
      </w:r>
      <w:r w:rsidRPr="00F949B6">
        <w:rPr>
          <w:szCs w:val="20"/>
        </w:rPr>
        <w:t xml:space="preserve">atabase </w:t>
      </w:r>
      <w:r w:rsidR="006F6287">
        <w:rPr>
          <w:szCs w:val="20"/>
        </w:rPr>
        <w:t xml:space="preserve">(CLD) </w:t>
      </w:r>
      <w:r w:rsidRPr="00F949B6">
        <w:rPr>
          <w:szCs w:val="20"/>
        </w:rPr>
        <w:t>shall be established and be made available to the Maritime National Single Windows (MNSW) for facilitation of ship reporting</w:t>
      </w:r>
      <w:r>
        <w:rPr>
          <w:szCs w:val="20"/>
        </w:rPr>
        <w:t xml:space="preserve">. </w:t>
      </w:r>
    </w:p>
    <w:p w14:paraId="6555E482" w14:textId="77777777"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6F6287">
        <w:rPr>
          <w:szCs w:val="20"/>
        </w:rPr>
        <w:t>EMSWe CLD</w:t>
      </w:r>
      <w:r w:rsidRPr="004025BE">
        <w:rPr>
          <w:szCs w:val="20"/>
        </w:rPr>
        <w:t xml:space="preserve"> with respect to collecting, storing, updating and provision of the location and port facility codes.</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77777777" w:rsidR="00F949B6" w:rsidRDefault="00F949B6" w:rsidP="00F949B6">
      <w:pPr>
        <w:pStyle w:val="EMSAContent"/>
        <w:numPr>
          <w:ilvl w:val="0"/>
          <w:numId w:val="45"/>
        </w:numPr>
        <w:ind w:left="714" w:hanging="357"/>
        <w:contextualSpacing/>
        <w:rPr>
          <w:szCs w:val="20"/>
        </w:rPr>
      </w:pPr>
      <w:r w:rsidRPr="00F949B6">
        <w:rPr>
          <w:szCs w:val="20"/>
        </w:rPr>
        <w:t xml:space="preserve">Definition of the dataset of the </w:t>
      </w:r>
      <w:r w:rsidR="006F6287">
        <w:rPr>
          <w:szCs w:val="20"/>
        </w:rPr>
        <w:t>EMSWe CLD</w:t>
      </w:r>
      <w:r w:rsidR="00C803FF">
        <w:rPr>
          <w:szCs w:val="20"/>
        </w:rPr>
        <w:t>;</w:t>
      </w:r>
    </w:p>
    <w:p w14:paraId="3A753E5F" w14:textId="4BB352B4" w:rsidR="00F949B6" w:rsidRDefault="00F949B6" w:rsidP="00F949B6">
      <w:pPr>
        <w:pStyle w:val="EMSAContent"/>
        <w:numPr>
          <w:ilvl w:val="0"/>
          <w:numId w:val="45"/>
        </w:numPr>
        <w:ind w:left="714" w:hanging="357"/>
        <w:contextualSpacing/>
        <w:rPr>
          <w:szCs w:val="20"/>
        </w:rPr>
      </w:pPr>
      <w:r w:rsidRPr="00F949B6">
        <w:rPr>
          <w:szCs w:val="20"/>
        </w:rPr>
        <w:t xml:space="preserve">Analysis of processes related to collecting, storing, updating and provision of information to </w:t>
      </w:r>
      <w:r w:rsidR="00B11BA1">
        <w:rPr>
          <w:szCs w:val="20"/>
        </w:rPr>
        <w:t>MN</w:t>
      </w:r>
      <w:r w:rsidR="00B11BA1" w:rsidRPr="00F949B6">
        <w:rPr>
          <w:szCs w:val="20"/>
        </w:rPr>
        <w:t>SWs</w:t>
      </w:r>
      <w:r w:rsidRPr="00F949B6">
        <w:rPr>
          <w:szCs w:val="20"/>
        </w:rPr>
        <w:t xml:space="preserve">;  </w:t>
      </w:r>
    </w:p>
    <w:p w14:paraId="3EE69562" w14:textId="77777777" w:rsidR="00F949B6" w:rsidRDefault="00F949B6" w:rsidP="00F949B6">
      <w:pPr>
        <w:pStyle w:val="EMSAContent"/>
        <w:numPr>
          <w:ilvl w:val="0"/>
          <w:numId w:val="45"/>
        </w:numPr>
        <w:ind w:left="714" w:hanging="357"/>
        <w:contextualSpacing/>
        <w:rPr>
          <w:szCs w:val="20"/>
        </w:rPr>
      </w:pPr>
      <w:r w:rsidRPr="00F949B6">
        <w:rPr>
          <w:szCs w:val="20"/>
        </w:rPr>
        <w:t xml:space="preserve">Elaboration of functional and non-functional requirements; </w:t>
      </w:r>
    </w:p>
    <w:p w14:paraId="2EFDA665" w14:textId="77777777" w:rsidR="00F949B6" w:rsidRDefault="00F949B6" w:rsidP="00F949B6">
      <w:pPr>
        <w:pStyle w:val="EMSAContent"/>
        <w:numPr>
          <w:ilvl w:val="0"/>
          <w:numId w:val="45"/>
        </w:numPr>
        <w:ind w:left="714" w:hanging="357"/>
        <w:contextualSpacing/>
        <w:rPr>
          <w:szCs w:val="20"/>
        </w:rPr>
      </w:pPr>
      <w:r w:rsidRPr="00F949B6">
        <w:rPr>
          <w:szCs w:val="20"/>
        </w:rPr>
        <w:t xml:space="preserve">Definition of roles and responsibilities of parties involved; </w:t>
      </w:r>
    </w:p>
    <w:p w14:paraId="53E549B5" w14:textId="3978AD57" w:rsidR="00F949B6" w:rsidRDefault="00F949B6" w:rsidP="00F949B6">
      <w:pPr>
        <w:pStyle w:val="EMSAContent"/>
        <w:numPr>
          <w:ilvl w:val="0"/>
          <w:numId w:val="45"/>
        </w:numPr>
        <w:ind w:left="714" w:hanging="357"/>
        <w:contextualSpacing/>
        <w:rPr>
          <w:szCs w:val="20"/>
        </w:rPr>
      </w:pPr>
      <w:r w:rsidRPr="00F949B6">
        <w:rPr>
          <w:szCs w:val="20"/>
        </w:rPr>
        <w:t xml:space="preserve">Definition of system interfaces between the common databases and </w:t>
      </w:r>
      <w:r w:rsidR="00B11BA1">
        <w:rPr>
          <w:szCs w:val="20"/>
        </w:rPr>
        <w:t>MN</w:t>
      </w:r>
      <w:r w:rsidR="00B11BA1" w:rsidRPr="00F949B6">
        <w:rPr>
          <w:szCs w:val="20"/>
        </w:rPr>
        <w:t>SWs</w:t>
      </w:r>
      <w:r w:rsidRPr="00F949B6">
        <w:rPr>
          <w:szCs w:val="20"/>
        </w:rPr>
        <w:t xml:space="preserve">; </w:t>
      </w:r>
    </w:p>
    <w:p w14:paraId="1E497681" w14:textId="659EB64C" w:rsidR="00F949B6" w:rsidRDefault="00F949B6" w:rsidP="00F949B6">
      <w:pPr>
        <w:pStyle w:val="EMSAContent"/>
        <w:numPr>
          <w:ilvl w:val="0"/>
          <w:numId w:val="45"/>
        </w:numPr>
        <w:ind w:left="714" w:hanging="357"/>
        <w:contextualSpacing/>
        <w:rPr>
          <w:szCs w:val="20"/>
        </w:rPr>
      </w:pPr>
      <w:r w:rsidRPr="00F949B6">
        <w:rPr>
          <w:szCs w:val="20"/>
        </w:rPr>
        <w:t xml:space="preserve">Definition of commissioning measures for establishing connection with </w:t>
      </w:r>
      <w:r w:rsidR="00B11BA1">
        <w:rPr>
          <w:szCs w:val="20"/>
        </w:rPr>
        <w:t>MN</w:t>
      </w:r>
      <w:r w:rsidR="00B11BA1" w:rsidRPr="00F949B6">
        <w:rPr>
          <w:szCs w:val="20"/>
        </w:rPr>
        <w:t>SWs</w:t>
      </w:r>
      <w:r w:rsidR="007228A4">
        <w:rPr>
          <w:szCs w:val="20"/>
        </w:rPr>
        <w:t>.</w:t>
      </w:r>
    </w:p>
    <w:p w14:paraId="27F483FB" w14:textId="6A77F286" w:rsidR="00510AAB" w:rsidRDefault="00510AAB" w:rsidP="00510AAB">
      <w:pPr>
        <w:pStyle w:val="EMSAContent"/>
        <w:contextualSpacing/>
        <w:rPr>
          <w:szCs w:val="20"/>
        </w:rPr>
      </w:pPr>
    </w:p>
    <w:p w14:paraId="169FDD51" w14:textId="5C493665" w:rsidR="00510AAB" w:rsidRDefault="00510AAB" w:rsidP="00510AAB">
      <w:pPr>
        <w:pStyle w:val="EMSAContent"/>
        <w:rPr>
          <w:szCs w:val="20"/>
        </w:rPr>
      </w:pPr>
      <w:r w:rsidRPr="00510AAB">
        <w:rPr>
          <w:szCs w:val="20"/>
        </w:rPr>
        <w:t>The work done by the SSN subgroup on the EMSWe CLD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4" w:name="_Toc37244267"/>
      <w:r>
        <w:t>Objective of the document</w:t>
      </w:r>
      <w:bookmarkEnd w:id="4"/>
    </w:p>
    <w:p w14:paraId="45B27E07" w14:textId="77777777"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5"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EMSWe </w:t>
      </w:r>
      <w:bookmarkEnd w:id="5"/>
      <w:r w:rsidR="008635CE">
        <w:rPr>
          <w:sz w:val="20"/>
          <w:szCs w:val="20"/>
        </w:rPr>
        <w:t xml:space="preserve">CLD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77777777"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8635CE">
        <w:rPr>
          <w:sz w:val="20"/>
          <w:szCs w:val="20"/>
        </w:rPr>
        <w:t>EMSWe CLD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 xml:space="preserve">technical specifications, standards and procedures for the EMSWe CLD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77777777" w:rsidR="00364760" w:rsidRPr="00474C46" w:rsidRDefault="00364760" w:rsidP="00776531">
      <w:pPr>
        <w:pStyle w:val="Default"/>
        <w:spacing w:before="240"/>
        <w:rPr>
          <w:sz w:val="20"/>
          <w:szCs w:val="20"/>
        </w:rPr>
      </w:pPr>
      <w:r>
        <w:rPr>
          <w:sz w:val="20"/>
          <w:szCs w:val="20"/>
        </w:rPr>
        <w:t xml:space="preserve">This is a working document of the SSN Group. </w:t>
      </w:r>
      <w:r w:rsidR="00895358" w:rsidRPr="00FF0F48">
        <w:rPr>
          <w:sz w:val="20"/>
          <w:szCs w:val="20"/>
        </w:rPr>
        <w:t xml:space="preserve">The proposals that </w:t>
      </w:r>
      <w:r w:rsidRPr="00FF0F48">
        <w:rPr>
          <w:sz w:val="20"/>
          <w:szCs w:val="20"/>
        </w:rPr>
        <w:t xml:space="preserve">need to be </w:t>
      </w:r>
      <w:r w:rsidR="00895358" w:rsidRPr="00FF0F48">
        <w:rPr>
          <w:sz w:val="20"/>
          <w:szCs w:val="20"/>
        </w:rPr>
        <w:t xml:space="preserve">approved </w:t>
      </w:r>
      <w:r w:rsidRPr="00FF0F48">
        <w:rPr>
          <w:sz w:val="20"/>
          <w:szCs w:val="20"/>
        </w:rPr>
        <w:t>by the Group are included in the document with a specific formatting: “</w:t>
      </w:r>
      <w:r w:rsidR="00895358" w:rsidRPr="00FF0F48">
        <w:rPr>
          <w:rFonts w:cstheme="minorBidi"/>
          <w:i/>
          <w:color w:val="1F497D" w:themeColor="text2"/>
          <w:sz w:val="20"/>
          <w:szCs w:val="22"/>
        </w:rPr>
        <w:t xml:space="preserve">Proposal </w:t>
      </w:r>
      <w:r w:rsidRPr="00FF0F48">
        <w:rPr>
          <w:rFonts w:cstheme="minorBidi"/>
          <w:i/>
          <w:color w:val="1F497D" w:themeColor="text2"/>
          <w:sz w:val="20"/>
          <w:szCs w:val="22"/>
        </w:rPr>
        <w:t>no [number]”</w:t>
      </w:r>
      <w:r w:rsidR="003101D9" w:rsidRPr="00FF0F48">
        <w:rPr>
          <w:rFonts w:cstheme="minorBidi"/>
          <w:i/>
          <w:color w:val="1F497D" w:themeColor="text2"/>
          <w:sz w:val="20"/>
          <w:szCs w:val="22"/>
        </w:rPr>
        <w:t>.</w:t>
      </w:r>
    </w:p>
    <w:p w14:paraId="7BFC0645" w14:textId="77777777" w:rsidR="00162D39" w:rsidRDefault="00870F3E" w:rsidP="006B5B74">
      <w:pPr>
        <w:pStyle w:val="Heading1"/>
      </w:pPr>
      <w:bookmarkStart w:id="6" w:name="_Toc505954329"/>
      <w:bookmarkStart w:id="7" w:name="_Toc507762475"/>
      <w:bookmarkStart w:id="8" w:name="_Toc508285963"/>
      <w:bookmarkStart w:id="9" w:name="_Toc508955478"/>
      <w:bookmarkStart w:id="10" w:name="_Toc447175813"/>
      <w:bookmarkStart w:id="11" w:name="_Toc447792842"/>
      <w:bookmarkStart w:id="12" w:name="_Toc447793156"/>
      <w:bookmarkStart w:id="13" w:name="_Toc447793436"/>
      <w:bookmarkStart w:id="14" w:name="_Toc447175844"/>
      <w:bookmarkStart w:id="15" w:name="_Toc447792873"/>
      <w:bookmarkStart w:id="16" w:name="_Toc447793187"/>
      <w:bookmarkStart w:id="17" w:name="_Toc447793467"/>
      <w:bookmarkStart w:id="18" w:name="_Toc447175845"/>
      <w:bookmarkStart w:id="19" w:name="_Toc447792874"/>
      <w:bookmarkStart w:id="20" w:name="_Toc447793188"/>
      <w:bookmarkStart w:id="21" w:name="_Toc447793468"/>
      <w:bookmarkStart w:id="22" w:name="_Toc447175846"/>
      <w:bookmarkStart w:id="23" w:name="_Toc447792875"/>
      <w:bookmarkStart w:id="24" w:name="_Toc447793189"/>
      <w:bookmarkStart w:id="25" w:name="_Toc447793469"/>
      <w:bookmarkStart w:id="26" w:name="_Toc3724426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EMSWe </w:t>
      </w:r>
      <w:r w:rsidR="00E76227">
        <w:t>Common Location Database</w:t>
      </w:r>
      <w:r w:rsidR="005E3BD5">
        <w:t xml:space="preserve"> overview</w:t>
      </w:r>
      <w:bookmarkEnd w:id="26"/>
    </w:p>
    <w:p w14:paraId="0E8990A9" w14:textId="77777777" w:rsidR="00727CF9" w:rsidRDefault="007056A2" w:rsidP="00727CF9">
      <w:pPr>
        <w:pStyle w:val="EMSAContent"/>
      </w:pPr>
      <w:r w:rsidRPr="007056A2">
        <w:rPr>
          <w:szCs w:val="20"/>
        </w:rPr>
        <w:t>In the whereas (point 23) 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EMSWe CLD </w:t>
      </w:r>
      <w:r w:rsidR="007657CE" w:rsidRPr="007056A2">
        <w:t>shall hold</w:t>
      </w:r>
      <w:r w:rsidR="00727CF9" w:rsidRPr="007056A2">
        <w:t xml:space="preserve"> a reference list of location codes, including the United Nations Code for Trade and Transport Locations (UN/LOCODE), the SafeSeaNet-specific codes, and the port facility codes as registered in the Global Integrated Shipping Information System (GISIS) of the International Maritime Organization (IMO).</w:t>
      </w:r>
    </w:p>
    <w:p w14:paraId="4E7F6628" w14:textId="77777777" w:rsidR="007056A2" w:rsidRDefault="007056A2" w:rsidP="00727CF9">
      <w:pPr>
        <w:pStyle w:val="EMSAContent"/>
      </w:pPr>
      <w:r>
        <w:t xml:space="preserve">Article 15 of the same Regulation does not refer to the SafeSeaNet-specific codes when defining content of </w:t>
      </w:r>
      <w:r w:rsidR="006F6287">
        <w:t>the EMSWe CLD</w:t>
      </w:r>
      <w:r>
        <w:t>.</w:t>
      </w:r>
    </w:p>
    <w:p w14:paraId="087EE04E" w14:textId="77777777" w:rsidR="007056A2" w:rsidRDefault="00895358" w:rsidP="00727CF9">
      <w:pPr>
        <w:pStyle w:val="EMSAContent"/>
      </w:pPr>
      <w:r w:rsidRPr="00695F45">
        <w:rPr>
          <w:i/>
          <w:color w:val="1F497D" w:themeColor="text2"/>
        </w:rPr>
        <w:lastRenderedPageBreak/>
        <w:t>Proposal no 1:</w:t>
      </w:r>
      <w:r>
        <w:t xml:space="preserve"> </w:t>
      </w:r>
      <w:r w:rsidR="007056A2">
        <w:t>Considering the role and usage of the SSN</w:t>
      </w:r>
      <w:r w:rsidR="002A3863">
        <w:t>-</w:t>
      </w:r>
      <w:r w:rsidR="007056A2">
        <w:t>specific codes</w:t>
      </w:r>
      <w:r w:rsidR="002A3863">
        <w:t xml:space="preserve"> which address locations which are not covered by the UN/LOCODE but </w:t>
      </w:r>
      <w:r w:rsidR="00A37974">
        <w:t xml:space="preserve">are </w:t>
      </w:r>
      <w:r w:rsidR="002A3863">
        <w:t>nevertheless generally used by ports</w:t>
      </w:r>
      <w:r>
        <w:t xml:space="preserve"> and EU institutions (e.g. EUROSTAT)</w:t>
      </w:r>
      <w:r w:rsidR="002A3863">
        <w:t xml:space="preserve">, </w:t>
      </w:r>
      <w:r w:rsidR="007056A2">
        <w:t xml:space="preserve">it is proposed to include them under the scope of the </w:t>
      </w:r>
      <w:r w:rsidR="008635CE">
        <w:t>EMSWe CLD</w:t>
      </w:r>
      <w:r w:rsidR="007056A2">
        <w:t>.</w:t>
      </w:r>
    </w:p>
    <w:p w14:paraId="066FC6AA" w14:textId="77777777" w:rsidR="005B2A3C" w:rsidRDefault="007657CE" w:rsidP="007657CE">
      <w:pPr>
        <w:pStyle w:val="EMSAContent"/>
      </w:pPr>
      <w:r>
        <w:t xml:space="preserve">The below subsections describe </w:t>
      </w:r>
      <w:r w:rsidR="007056A2">
        <w:t>all types of codes</w:t>
      </w:r>
      <w:r w:rsidR="00B7433C">
        <w:t xml:space="preserve"> to be registered in the </w:t>
      </w:r>
      <w:r w:rsidR="00364760">
        <w:t>EMSWe CLD</w:t>
      </w:r>
      <w:r w:rsidR="007228A4">
        <w:t>.</w:t>
      </w:r>
    </w:p>
    <w:p w14:paraId="09250F53" w14:textId="77777777" w:rsidR="005B2A3C" w:rsidRDefault="000B0096" w:rsidP="0052506B">
      <w:pPr>
        <w:pStyle w:val="Heading2"/>
      </w:pPr>
      <w:bookmarkStart w:id="27" w:name="_Toc37244269"/>
      <w:r>
        <w:t>UN/LOCODE</w:t>
      </w:r>
      <w:bookmarkEnd w:id="27"/>
    </w:p>
    <w:p w14:paraId="6DC99307" w14:textId="77777777" w:rsidR="007657CE" w:rsidRDefault="007657CE" w:rsidP="005B2A3C">
      <w:pPr>
        <w:pStyle w:val="EMSAContent"/>
      </w:pPr>
      <w:r w:rsidRPr="007657CE">
        <w:t>The "United Nations Code for Trade and Transport Locations" is commonly more known as "UN/LOCODE". Although managed and maintained by the UNECE, it is the product of a wide collaboration in the framework of the joint trade facilitation effort undertaken within the United Nations.</w:t>
      </w:r>
    </w:p>
    <w:p w14:paraId="691A765E" w14:textId="1E8583D4" w:rsidR="007657CE" w:rsidRDefault="007657CE" w:rsidP="005B2A3C">
      <w:pPr>
        <w:pStyle w:val="EMSAContent"/>
      </w:pPr>
      <w:r w:rsidRPr="007657CE">
        <w:t xml:space="preserve">UN/LOCODE is used by most major shipping companies, by freight forwarders and in the manufacturing industry around the world. It is also applied by national governments and in trade related activities, such as </w:t>
      </w:r>
      <w:r w:rsidR="00FF0F48">
        <w:t xml:space="preserve">customs, </w:t>
      </w:r>
      <w:r w:rsidRPr="007657CE">
        <w:t>statistics where it is used by the European Union, by the UPU for certain postal services, etc.</w:t>
      </w:r>
    </w:p>
    <w:p w14:paraId="38878136" w14:textId="77777777" w:rsidR="007657CE" w:rsidRDefault="007657CE" w:rsidP="00916B0D">
      <w:pPr>
        <w:pStyle w:val="EMSAContent"/>
        <w:spacing w:after="120"/>
      </w:pPr>
      <w:r>
        <w:t>A five-character code element is provided for each location included in the UN/LOCODE list and consists of:</w:t>
      </w:r>
    </w:p>
    <w:p w14:paraId="4174B8F4" w14:textId="7DC23759" w:rsidR="007657CE" w:rsidRDefault="007657CE" w:rsidP="00916B0D">
      <w:pPr>
        <w:pStyle w:val="EMSAContent"/>
        <w:spacing w:before="120" w:after="120"/>
        <w:ind w:left="425" w:hanging="425"/>
      </w:pPr>
      <w:r>
        <w:t>a)</w:t>
      </w:r>
      <w:r>
        <w:tab/>
        <w:t>two letters identifying the country, according to the ISO 3166-1 two-letter Code for the representation of names of countries;</w:t>
      </w:r>
    </w:p>
    <w:p w14:paraId="35E8354B" w14:textId="77777777" w:rsidR="007657CE" w:rsidRDefault="007657CE" w:rsidP="00916B0D">
      <w:pPr>
        <w:pStyle w:val="EMSAContent"/>
        <w:spacing w:before="120" w:after="120" w:line="120" w:lineRule="atLeast"/>
        <w:ind w:left="425" w:hanging="425"/>
      </w:pPr>
      <w:r>
        <w:t>b)</w:t>
      </w:r>
      <w:r>
        <w:tab/>
      </w:r>
      <w:r w:rsidR="00473CC1">
        <w:t xml:space="preserve">followed by </w:t>
      </w:r>
      <w:r>
        <w:t>three letters identifying the location within the country. Where all permutations have been exhausted, numerals from 2 to 9 can also be used.</w:t>
      </w:r>
    </w:p>
    <w:p w14:paraId="2851511E" w14:textId="77777777" w:rsidR="007657CE" w:rsidRDefault="007657CE" w:rsidP="00916B0D">
      <w:pPr>
        <w:pStyle w:val="EMSAContent"/>
        <w:spacing w:before="120" w:after="0"/>
      </w:pPr>
      <w:r>
        <w:t>For example, the port of Le Havre in France is codified as FRLEH (the first two letters FR identify the country and the following three the code of the port).</w:t>
      </w:r>
    </w:p>
    <w:p w14:paraId="52A1C1B1" w14:textId="77777777" w:rsidR="007657CE" w:rsidRDefault="007657CE" w:rsidP="007657CE">
      <w:pPr>
        <w:pStyle w:val="EMSAContent"/>
      </w:pPr>
      <w:r>
        <w:t xml:space="preserve">UN/LOCODE is managed, maintained and updated by the UNECE secretariat. The code is held in a relational database and presented on a dedicated web-site. UN/LOCODE is freely available to all interested users. It can be consulted and downloaded from the web-site </w:t>
      </w:r>
      <w:hyperlink r:id="rId15" w:history="1">
        <w:r w:rsidRPr="00F524FF">
          <w:rPr>
            <w:rStyle w:val="Hyperlink"/>
          </w:rPr>
          <w:t>www.unece.org/cefact/locode</w:t>
        </w:r>
      </w:hyperlink>
      <w:r>
        <w:t>.</w:t>
      </w:r>
    </w:p>
    <w:p w14:paraId="22907C51" w14:textId="77777777" w:rsidR="00870F3E" w:rsidRDefault="007657CE" w:rsidP="00D43057">
      <w:pPr>
        <w:pStyle w:val="EMSAContent"/>
      </w:pPr>
      <w:r>
        <w:t>Th</w:t>
      </w:r>
      <w:r w:rsidR="00D43057">
        <w:t>e</w:t>
      </w:r>
      <w:r>
        <w:t xml:space="preserve"> </w:t>
      </w:r>
      <w:r w:rsidRPr="00D43057">
        <w:t>UN/LOCODE Entry Request System</w:t>
      </w:r>
      <w:r w:rsidR="00D43057">
        <w:t xml:space="preserve"> enables registered users to submit request for new UN/LOCODE entries or for certain changes in existing UN/LOCODE entries.</w:t>
      </w:r>
      <w:r w:rsidR="00870F3E">
        <w:t xml:space="preserve"> </w:t>
      </w:r>
    </w:p>
    <w:p w14:paraId="1BFE012D" w14:textId="77777777" w:rsidR="00D43057" w:rsidRDefault="00D43057" w:rsidP="00D43057">
      <w:pPr>
        <w:pStyle w:val="EMSAContent"/>
      </w:pPr>
      <w:r>
        <w:t xml:space="preserve">The UNECE Secretariat publishes a new UN/LOCODE version twice a year (July and December). The cut-off date for providing updates to UNECE is 30 April for July updates and 31 October for December updates. </w:t>
      </w:r>
    </w:p>
    <w:p w14:paraId="7A7FD557" w14:textId="77777777" w:rsidR="00D43057" w:rsidRDefault="00D43057" w:rsidP="00D43057">
      <w:pPr>
        <w:pStyle w:val="EMSAContent"/>
        <w:rPr>
          <w:rStyle w:val="Hyperlink"/>
        </w:rPr>
      </w:pPr>
      <w:r>
        <w:t xml:space="preserve">The most updated version is published at: </w:t>
      </w:r>
      <w:hyperlink r:id="rId16" w:history="1">
        <w:r w:rsidRPr="000B0096">
          <w:rPr>
            <w:rStyle w:val="Hyperlink"/>
          </w:rPr>
          <w:t>http://www.unece.org/cefact/codesfortrade/codes_index.html</w:t>
        </w:r>
      </w:hyperlink>
    </w:p>
    <w:p w14:paraId="15285B13" w14:textId="77777777" w:rsidR="00D43057" w:rsidRDefault="00D43057" w:rsidP="0052506B">
      <w:pPr>
        <w:pStyle w:val="Heading2"/>
      </w:pPr>
      <w:bookmarkStart w:id="28" w:name="_Toc37244270"/>
      <w:r>
        <w:t>Port</w:t>
      </w:r>
      <w:r w:rsidRPr="008938A6">
        <w:t xml:space="preserve"> facilit</w:t>
      </w:r>
      <w:r w:rsidR="00FB132A">
        <w:t>ies</w:t>
      </w:r>
      <w:bookmarkEnd w:id="28"/>
    </w:p>
    <w:p w14:paraId="483AB41B" w14:textId="77777777" w:rsidR="00347530" w:rsidRDefault="00347530" w:rsidP="00347530">
      <w:pPr>
        <w:pStyle w:val="EMSAContent"/>
        <w:spacing w:before="0" w:after="0"/>
      </w:pPr>
      <w:bookmarkStart w:id="29" w:name="_Hlk32226748"/>
      <w:r>
        <w:t>As defined in the SOLAS Convention (Chapter XI-2 Regulation 1), a port facility is a location, as determined by the Contracting Government or by the Designated Authority</w:t>
      </w:r>
      <w:r>
        <w:rPr>
          <w:rStyle w:val="FootnoteReference"/>
        </w:rPr>
        <w:footnoteReference w:id="2"/>
      </w:r>
      <w:r>
        <w:t>, where a ship/port interface</w:t>
      </w:r>
      <w:r>
        <w:rPr>
          <w:rStyle w:val="FootnoteReference"/>
        </w:rPr>
        <w:footnoteReference w:id="3"/>
      </w:r>
      <w:r>
        <w:t xml:space="preserve"> takes place. This includes areas such as anchorages, waiting berths and approaches from seaward, as appropriate.</w:t>
      </w:r>
    </w:p>
    <w:bookmarkEnd w:id="29"/>
    <w:p w14:paraId="6CA6CFA8" w14:textId="77777777" w:rsidR="00FB132A" w:rsidRDefault="00FB132A" w:rsidP="00D43057">
      <w:pPr>
        <w:pStyle w:val="EMSAContent"/>
      </w:pPr>
      <w:r>
        <w:t xml:space="preserve">The locations covered by the approved port facility security plans shall be </w:t>
      </w:r>
      <w:r w:rsidR="006073BA">
        <w:t>registered</w:t>
      </w:r>
      <w:r>
        <w:t xml:space="preserve"> </w:t>
      </w:r>
      <w:r w:rsidR="00347530" w:rsidRPr="00347530">
        <w:t>in the Maritime Security Module of the Global Integrated Shipping Information System (GISIS) which is maintained by the IMO</w:t>
      </w:r>
      <w:r w:rsidR="00347530">
        <w:t xml:space="preserve">. </w:t>
      </w:r>
      <w:r w:rsidR="00347530" w:rsidRPr="00870F3E">
        <w:t xml:space="preserve">This can be done </w:t>
      </w:r>
      <w:r w:rsidR="00870F3E">
        <w:t xml:space="preserve">by the Contracting Governments </w:t>
      </w:r>
      <w:r w:rsidR="00347530" w:rsidRPr="00870F3E">
        <w:t>using web interface or via SOAP based web services.</w:t>
      </w:r>
    </w:p>
    <w:p w14:paraId="567948EE" w14:textId="77777777" w:rsidR="00347530" w:rsidRDefault="00347530" w:rsidP="00347530">
      <w:pPr>
        <w:pStyle w:val="EMSAContent"/>
      </w:pPr>
      <w:r w:rsidRPr="000B0096">
        <w:t>Each port facility is identified by an “IMO Port Facility Number</w:t>
      </w:r>
      <w:r>
        <w:t>.</w:t>
      </w:r>
      <w:r w:rsidRPr="000B0096">
        <w:t>” It consists of a five-character LOCODE corresponding to a port and a 4-digit code separated with a dash. For example</w:t>
      </w:r>
      <w:r>
        <w:t>,</w:t>
      </w:r>
      <w:r w:rsidRPr="000B0096">
        <w:t xml:space="preserve"> the port facility “Baltic General Cargo Terminal” </w:t>
      </w:r>
      <w:r>
        <w:t xml:space="preserve">at the </w:t>
      </w:r>
      <w:r w:rsidRPr="000B0096">
        <w:t>port of Gdynia in Poland is identified as PLGDY-0004.</w:t>
      </w:r>
    </w:p>
    <w:p w14:paraId="05EFB7B1" w14:textId="77777777" w:rsidR="00D43057" w:rsidRDefault="00D43057" w:rsidP="00D43057">
      <w:pPr>
        <w:pStyle w:val="EMSAContent"/>
      </w:pPr>
      <w:r>
        <w:lastRenderedPageBreak/>
        <w:t>The list of port facilities is available</w:t>
      </w:r>
      <w:r w:rsidR="006073BA">
        <w:t xml:space="preserve"> to registered users</w:t>
      </w:r>
      <w:r>
        <w:t xml:space="preserve"> </w:t>
      </w:r>
      <w:bookmarkStart w:id="30" w:name="_Hlk31982818"/>
      <w:r>
        <w:t>in the Maritime Security Module of the Global Integrated Shipping Information System (GISIS)</w:t>
      </w:r>
      <w:bookmarkEnd w:id="30"/>
      <w:r w:rsidR="00347530">
        <w:t xml:space="preserve">. </w:t>
      </w:r>
      <w:r w:rsidR="00870F3E" w:rsidRPr="00870F3E">
        <w:t>Access to GISIS requires an account which may be obtained online at no cost</w:t>
      </w:r>
      <w:r w:rsidR="00870F3E">
        <w:t xml:space="preserve">: </w:t>
      </w:r>
      <w:hyperlink r:id="rId17" w:history="1">
        <w:r w:rsidR="00870F3E" w:rsidRPr="00F524FF">
          <w:rPr>
            <w:rStyle w:val="Hyperlink"/>
          </w:rPr>
          <w:t>https://webaccounts.imo.org/Common/WebLogin.aspx?ReturnUrl=%2fDefault.aspx</w:t>
        </w:r>
      </w:hyperlink>
      <w:r w:rsidR="00870F3E">
        <w:t xml:space="preserve"> </w:t>
      </w:r>
      <w:r w:rsidR="00870F3E" w:rsidRPr="00870F3E">
        <w:t>.</w:t>
      </w:r>
    </w:p>
    <w:p w14:paraId="5866C3FC" w14:textId="77777777" w:rsidR="005B2A3C" w:rsidRPr="005E3BD5" w:rsidRDefault="005B2A3C" w:rsidP="0052506B">
      <w:pPr>
        <w:pStyle w:val="Heading2"/>
      </w:pPr>
      <w:bookmarkStart w:id="31" w:name="_Toc37244271"/>
      <w:r w:rsidRPr="005E3BD5">
        <w:t>SSN</w:t>
      </w:r>
      <w:r w:rsidR="00950CF7">
        <w:t>-</w:t>
      </w:r>
      <w:r w:rsidRPr="005E3BD5">
        <w:t xml:space="preserve">Specific </w:t>
      </w:r>
      <w:r w:rsidR="0028277E" w:rsidRPr="005E3BD5">
        <w:t>codes</w:t>
      </w:r>
      <w:bookmarkEnd w:id="31"/>
    </w:p>
    <w:p w14:paraId="79798DB5" w14:textId="77777777" w:rsidR="005E3C23" w:rsidRDefault="005E3C23" w:rsidP="00C2049E">
      <w:pPr>
        <w:pStyle w:val="EMSAContent"/>
        <w:spacing w:before="120" w:after="120"/>
      </w:pPr>
      <w:r>
        <w:t xml:space="preserve">When operating SafeSeaNet system it was found that UN/LOCODE list </w:t>
      </w:r>
      <w:r w:rsidR="00490E77">
        <w:t>does not</w:t>
      </w:r>
      <w:r>
        <w:t xml:space="preserve"> cover all operational cases in maritime domain and it was required to </w:t>
      </w:r>
      <w:r w:rsidR="005E47A9">
        <w:t>create a</w:t>
      </w:r>
      <w:r>
        <w:t xml:space="preserve"> specific group of codes </w:t>
      </w:r>
      <w:r w:rsidR="00490E77">
        <w:t xml:space="preserve">for </w:t>
      </w:r>
      <w:r>
        <w:t>the following cases:</w:t>
      </w:r>
    </w:p>
    <w:p w14:paraId="473E5FED" w14:textId="77777777" w:rsidR="005E3C23" w:rsidRDefault="005E3C23" w:rsidP="00C2049E">
      <w:pPr>
        <w:pStyle w:val="EMSAContent"/>
        <w:numPr>
          <w:ilvl w:val="0"/>
          <w:numId w:val="30"/>
        </w:numPr>
        <w:spacing w:before="120" w:after="120"/>
        <w:ind w:left="714" w:hanging="357"/>
      </w:pPr>
      <w:r>
        <w:t>Unknown port of destination</w:t>
      </w:r>
    </w:p>
    <w:p w14:paraId="3EF2D4A6" w14:textId="77777777" w:rsidR="00C2049E" w:rsidRDefault="005B2A3C" w:rsidP="005E47A9">
      <w:pPr>
        <w:pStyle w:val="EMSAContent"/>
        <w:spacing w:before="120" w:after="120"/>
        <w:ind w:left="357"/>
      </w:pPr>
      <w:r>
        <w:t>It is</w:t>
      </w:r>
      <w:r w:rsidR="00605AF0">
        <w:t xml:space="preserve"> a</w:t>
      </w:r>
      <w:r>
        <w:t xml:space="preserve"> common practice in the shipping industry for vessels to leave port without knowing their exact port of destination. For </w:t>
      </w:r>
      <w:r w:rsidR="00BD75CB">
        <w:t>example,</w:t>
      </w:r>
      <w:r>
        <w:t xml:space="preserve"> a vessel may leave a port for an area of destination </w:t>
      </w:r>
      <w:r w:rsidR="00BD75CB">
        <w:t xml:space="preserve">with </w:t>
      </w:r>
      <w:r>
        <w:t>way points like the Strait of Gibraltar, the North Sea, the Suez Canal, etc.</w:t>
      </w:r>
      <w:r w:rsidR="00BD75CB">
        <w:t>,</w:t>
      </w:r>
      <w:r>
        <w:t xml:space="preserve"> or for port</w:t>
      </w:r>
      <w:r w:rsidR="00BD75CB">
        <w:t>s</w:t>
      </w:r>
      <w:r>
        <w:t xml:space="preserve"> outside of the EU where no LOCODE</w:t>
      </w:r>
      <w:r w:rsidR="00BD75CB">
        <w:t>s</w:t>
      </w:r>
      <w:r>
        <w:t xml:space="preserve"> ha</w:t>
      </w:r>
      <w:r w:rsidR="00BD75CB">
        <w:t>ve yet</w:t>
      </w:r>
      <w:r>
        <w:t xml:space="preserve"> been specified on the </w:t>
      </w:r>
      <w:r w:rsidR="000B0096">
        <w:t xml:space="preserve">UN/LOCODE </w:t>
      </w:r>
      <w:r>
        <w:t xml:space="preserve">list. </w:t>
      </w:r>
      <w:r w:rsidR="00C2049E">
        <w:t>Waypoints used to define intermediate locations (areas) on a planned vessel’s route when the next port is unknown can be found in</w:t>
      </w:r>
      <w:r w:rsidR="00C2049E" w:rsidRPr="00E90F13">
        <w:t xml:space="preserve"> </w:t>
      </w:r>
      <w:r w:rsidR="00C2049E" w:rsidRPr="00864DD2">
        <w:t>Annex 1</w:t>
      </w:r>
      <w:r w:rsidR="00C2049E" w:rsidRPr="00E90F13">
        <w:t>.</w:t>
      </w:r>
      <w:r w:rsidR="00C2049E">
        <w:t xml:space="preserve"> The LOCODE “ZZUKN” was created </w:t>
      </w:r>
      <w:r w:rsidR="005E47A9">
        <w:t>to identify unknown port of destination</w:t>
      </w:r>
      <w:r w:rsidR="00C2049E">
        <w:t>.</w:t>
      </w:r>
    </w:p>
    <w:p w14:paraId="04D4BE13" w14:textId="77777777" w:rsidR="005E3C23" w:rsidRDefault="005E3C23" w:rsidP="005E47A9">
      <w:pPr>
        <w:pStyle w:val="EMSAContent"/>
        <w:numPr>
          <w:ilvl w:val="0"/>
          <w:numId w:val="30"/>
        </w:numPr>
        <w:spacing w:before="120" w:after="120"/>
      </w:pPr>
      <w:r>
        <w:t>Call cancellation</w:t>
      </w:r>
    </w:p>
    <w:p w14:paraId="708C833D" w14:textId="77777777" w:rsidR="005E3C23" w:rsidRDefault="005E47A9" w:rsidP="005E47A9">
      <w:pPr>
        <w:pStyle w:val="EMSAContent"/>
        <w:spacing w:before="120" w:after="120"/>
        <w:ind w:left="360"/>
      </w:pPr>
      <w:r>
        <w:t xml:space="preserve">Changes to ship voyage plan requires frequently cancellation of previously foreseen port calls. The LOCODE </w:t>
      </w:r>
      <w:r w:rsidR="005E3C23">
        <w:t xml:space="preserve">“ZZCAN” </w:t>
      </w:r>
      <w:r>
        <w:t>was created to be</w:t>
      </w:r>
      <w:r w:rsidR="005E3C23">
        <w:t xml:space="preserve"> used when it is necessary to cancel a </w:t>
      </w:r>
      <w:r w:rsidR="00776531">
        <w:t xml:space="preserve">Pre-arrival </w:t>
      </w:r>
      <w:r w:rsidR="006F71B0">
        <w:t>notification</w:t>
      </w:r>
      <w:r w:rsidR="005E3C23">
        <w:t>.</w:t>
      </w:r>
    </w:p>
    <w:p w14:paraId="5993BF08" w14:textId="77777777" w:rsidR="005E3C23" w:rsidRDefault="005E3C23" w:rsidP="005E47A9">
      <w:pPr>
        <w:pStyle w:val="EMSAContent"/>
        <w:numPr>
          <w:ilvl w:val="0"/>
          <w:numId w:val="30"/>
        </w:numPr>
        <w:spacing w:before="120" w:after="120"/>
      </w:pPr>
      <w:r>
        <w:t>Creation of SSN specific code when updating of UN/LOCODE list is in progress</w:t>
      </w:r>
    </w:p>
    <w:p w14:paraId="14148A1F" w14:textId="77777777" w:rsidR="005B2A3C" w:rsidRDefault="00776531" w:rsidP="005E47A9">
      <w:pPr>
        <w:pStyle w:val="EMSAContent"/>
        <w:spacing w:before="120" w:after="120"/>
        <w:ind w:left="360"/>
      </w:pPr>
      <w:r>
        <w:t>A</w:t>
      </w:r>
      <w:r w:rsidR="005B2A3C">
        <w:t>s a temporary solution</w:t>
      </w:r>
      <w:r w:rsidR="00BD75CB">
        <w:t>,</w:t>
      </w:r>
      <w:r w:rsidR="005B2A3C">
        <w:t xml:space="preserve"> SSN specific </w:t>
      </w:r>
      <w:r>
        <w:t>code</w:t>
      </w:r>
      <w:r w:rsidR="005B2A3C">
        <w:t xml:space="preserve"> can be created while the process of creating/updating</w:t>
      </w:r>
      <w:r w:rsidR="00BD75CB">
        <w:t xml:space="preserve"> a</w:t>
      </w:r>
      <w:r w:rsidR="00122D58">
        <w:t xml:space="preserve"> LOCODE</w:t>
      </w:r>
      <w:r w:rsidR="00260D60">
        <w:t xml:space="preserve"> in</w:t>
      </w:r>
      <w:r w:rsidR="005B2A3C">
        <w:t xml:space="preserve"> </w:t>
      </w:r>
      <w:r w:rsidR="00BD75CB">
        <w:t xml:space="preserve">the </w:t>
      </w:r>
      <w:r w:rsidR="005B2A3C">
        <w:t>UN/LOCODE list is in progress</w:t>
      </w:r>
      <w:r w:rsidR="005F5192" w:rsidRPr="00C771DE">
        <w:t>.</w:t>
      </w:r>
    </w:p>
    <w:p w14:paraId="73039688" w14:textId="77777777" w:rsidR="00C2049E" w:rsidRDefault="00C2049E" w:rsidP="005E47A9">
      <w:pPr>
        <w:pStyle w:val="EMSAContent"/>
        <w:numPr>
          <w:ilvl w:val="0"/>
          <w:numId w:val="30"/>
        </w:numPr>
        <w:spacing w:before="120" w:after="120"/>
      </w:pPr>
      <w:r>
        <w:t>Creation of SSN specific code</w:t>
      </w:r>
      <w:r w:rsidR="00776531">
        <w:t>s</w:t>
      </w:r>
      <w:r>
        <w:t xml:space="preserve"> </w:t>
      </w:r>
      <w:r w:rsidR="00776531">
        <w:t>for non-EU ports</w:t>
      </w:r>
    </w:p>
    <w:p w14:paraId="6BB2E65A" w14:textId="77777777" w:rsidR="00776531" w:rsidRDefault="00C2049E" w:rsidP="00776531">
      <w:pPr>
        <w:pStyle w:val="EMSAContent"/>
        <w:spacing w:before="120" w:after="120"/>
        <w:ind w:left="360"/>
      </w:pPr>
      <w:r>
        <w:t>Non-EU LOCODEs confirmed by a reliable source as having a port function</w:t>
      </w:r>
      <w:r w:rsidR="00776531">
        <w:t xml:space="preserve"> can be created as SSN specific code. </w:t>
      </w:r>
    </w:p>
    <w:p w14:paraId="493BE9C7" w14:textId="77777777" w:rsidR="00776531" w:rsidRDefault="00776531" w:rsidP="00776531">
      <w:pPr>
        <w:pStyle w:val="EMSAContent"/>
        <w:numPr>
          <w:ilvl w:val="0"/>
          <w:numId w:val="30"/>
        </w:numPr>
        <w:spacing w:before="120" w:after="120"/>
      </w:pPr>
      <w:r>
        <w:t>Inclusion of EUROSTAT codes in SSN system</w:t>
      </w:r>
    </w:p>
    <w:p w14:paraId="1A846477" w14:textId="77777777" w:rsidR="00776531" w:rsidRDefault="00776531" w:rsidP="00776531">
      <w:pPr>
        <w:pStyle w:val="EMSAContent"/>
        <w:spacing w:before="120" w:after="120"/>
        <w:ind w:left="360"/>
      </w:pPr>
      <w:r>
        <w:t>SSN group on its 21</w:t>
      </w:r>
      <w:r w:rsidRPr="00776531">
        <w:rPr>
          <w:vertAlign w:val="superscript"/>
        </w:rPr>
        <w:t>st</w:t>
      </w:r>
      <w:r>
        <w:t xml:space="preserve"> meeting agreed to add to the SSN specific codes the following EUROSTAT codes:</w:t>
      </w:r>
    </w:p>
    <w:p w14:paraId="640EF5A8" w14:textId="77777777" w:rsidR="00776531" w:rsidRDefault="00776531" w:rsidP="00776531">
      <w:pPr>
        <w:pStyle w:val="EMSAContent"/>
        <w:numPr>
          <w:ilvl w:val="0"/>
          <w:numId w:val="32"/>
        </w:numPr>
        <w:spacing w:before="120" w:after="120"/>
      </w:pPr>
      <w:r>
        <w:t>EUROSTAT unknown port code, when the country is known but the specific port is unknown. The format is to indicate the two letters identifying the country (according to the ISO 3166 two-letter Code) plus the “888” (e.g. US888, country of destination United States unknown port)</w:t>
      </w:r>
      <w:r w:rsidR="00C803FF">
        <w:t>;</w:t>
      </w:r>
    </w:p>
    <w:p w14:paraId="2CF3125D" w14:textId="77777777" w:rsidR="00776531" w:rsidRDefault="00776531" w:rsidP="00776531">
      <w:pPr>
        <w:pStyle w:val="EMSAContent"/>
        <w:numPr>
          <w:ilvl w:val="0"/>
          <w:numId w:val="32"/>
        </w:numPr>
        <w:spacing w:before="120" w:after="120"/>
      </w:pPr>
      <w:r>
        <w:t>EUROSTAT code for off-shore installations, when the country is known but the specific off-shore installation is unknown. The format is to indicate the two letters identifying the country (according to the ISO 3166 two-letter Code) plus the “88P” (e.g. DK88P for off-shore installations in Danish waters)</w:t>
      </w:r>
      <w:r w:rsidR="00C803FF">
        <w:t>;</w:t>
      </w:r>
    </w:p>
    <w:p w14:paraId="04143595" w14:textId="77777777" w:rsidR="00776531" w:rsidRDefault="00776531" w:rsidP="00776531">
      <w:pPr>
        <w:pStyle w:val="EMSAContent"/>
        <w:numPr>
          <w:ilvl w:val="0"/>
          <w:numId w:val="32"/>
        </w:numPr>
        <w:spacing w:before="120" w:after="120"/>
      </w:pPr>
      <w:r>
        <w:t xml:space="preserve">EUROSTAT code for ship-to-ship transfer, when the country is known but the exact location of the operation is unknown. The format is to indicate the two letters identifying the country (according to the ISO 3166 two-letter Code) plus the “88R” (e.g. DK88R for ship-to-ship transfer in Danish waters). </w:t>
      </w:r>
    </w:p>
    <w:p w14:paraId="165846A9" w14:textId="77777777" w:rsidR="00727CF9" w:rsidRDefault="00727CF9" w:rsidP="0052506B">
      <w:pPr>
        <w:pStyle w:val="Heading2"/>
      </w:pPr>
      <w:bookmarkStart w:id="32" w:name="_Hlk32233042"/>
      <w:bookmarkStart w:id="33" w:name="_Toc37244272"/>
      <w:r>
        <w:t xml:space="preserve">Dataset of the </w:t>
      </w:r>
      <w:r w:rsidR="00950CF7">
        <w:t>EMSWe CLD</w:t>
      </w:r>
      <w:bookmarkEnd w:id="33"/>
    </w:p>
    <w:bookmarkEnd w:id="32"/>
    <w:p w14:paraId="539B7758" w14:textId="30CDCDEB" w:rsidR="00375909" w:rsidRDefault="00375909" w:rsidP="00727CF9">
      <w:pPr>
        <w:pStyle w:val="EMSAContent"/>
      </w:pPr>
      <w:r>
        <w:t>As defined in the</w:t>
      </w:r>
      <w:r w:rsidR="006504AC">
        <w:t xml:space="preserve"> 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04A0995C" w14:textId="77777777" w:rsidR="00FE0A89" w:rsidRDefault="00FE0A89" w:rsidP="00727CF9">
      <w:pPr>
        <w:pStyle w:val="EMSAContent"/>
      </w:pPr>
      <w:r>
        <w:t xml:space="preserve">The detailed description of all data elements of the </w:t>
      </w:r>
      <w:r w:rsidR="009476DA">
        <w:t>EMSWe CLD</w:t>
      </w:r>
      <w:r>
        <w:t xml:space="preserve"> can be found in </w:t>
      </w:r>
      <w:r w:rsidR="009476DA">
        <w:t>Annex 1</w:t>
      </w:r>
      <w:r>
        <w:t>.</w:t>
      </w:r>
    </w:p>
    <w:p w14:paraId="202812A6" w14:textId="77777777" w:rsidR="00ED6C69" w:rsidRDefault="00ED6C69" w:rsidP="006B5B74">
      <w:pPr>
        <w:pStyle w:val="Heading1"/>
      </w:pPr>
      <w:bookmarkStart w:id="34" w:name="_Hlk32227862"/>
      <w:bookmarkStart w:id="35" w:name="_Toc37244273"/>
      <w:r>
        <w:t>Management</w:t>
      </w:r>
      <w:r w:rsidR="00950CF7">
        <w:t xml:space="preserve"> of the EMSWe CLD</w:t>
      </w:r>
      <w:bookmarkEnd w:id="35"/>
    </w:p>
    <w:p w14:paraId="3C6034EF" w14:textId="77777777" w:rsidR="00727CF9" w:rsidRDefault="00727CF9" w:rsidP="0052506B">
      <w:pPr>
        <w:pStyle w:val="Heading2"/>
      </w:pPr>
      <w:bookmarkStart w:id="36" w:name="_Toc37244274"/>
      <w:r>
        <w:t>Roles and responsibilities</w:t>
      </w:r>
      <w:bookmarkEnd w:id="36"/>
    </w:p>
    <w:p w14:paraId="51DB8B5E" w14:textId="77777777" w:rsidR="00B7433C" w:rsidRPr="005E3BD5" w:rsidRDefault="00B7433C" w:rsidP="0052506B">
      <w:pPr>
        <w:pStyle w:val="Heading3"/>
      </w:pPr>
      <w:bookmarkStart w:id="37" w:name="_Toc37244275"/>
      <w:bookmarkEnd w:id="34"/>
      <w:r w:rsidRPr="005E3BD5">
        <w:t xml:space="preserve">Member States – </w:t>
      </w:r>
      <w:r w:rsidR="00490E77">
        <w:t>M</w:t>
      </w:r>
      <w:r w:rsidRPr="005E3BD5">
        <w:t>aritime National Single Windows</w:t>
      </w:r>
      <w:bookmarkEnd w:id="37"/>
    </w:p>
    <w:p w14:paraId="6E7E671E" w14:textId="77777777"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EMSWe </w:t>
      </w:r>
      <w:r w:rsidR="009476DA">
        <w:rPr>
          <w:szCs w:val="20"/>
        </w:rPr>
        <w:t>CLD</w:t>
      </w:r>
      <w:r w:rsidRPr="00ED6C69">
        <w:rPr>
          <w:szCs w:val="20"/>
        </w:rPr>
        <w:t xml:space="preserve"> and maintain it to ensure that information from the location database is available at national level through the </w:t>
      </w:r>
      <w:r w:rsidR="006F6287">
        <w:rPr>
          <w:szCs w:val="20"/>
        </w:rPr>
        <w:t>MNSW</w:t>
      </w:r>
      <w:r w:rsidRPr="00ED6C69">
        <w:rPr>
          <w:szCs w:val="20"/>
        </w:rPr>
        <w:t>.</w:t>
      </w:r>
    </w:p>
    <w:p w14:paraId="0246DF2A" w14:textId="77777777" w:rsidR="00523EFC" w:rsidRPr="00ED6C69" w:rsidRDefault="00523EFC" w:rsidP="00523EFC">
      <w:pPr>
        <w:pStyle w:val="EMSAContent"/>
        <w:rPr>
          <w:szCs w:val="20"/>
        </w:rPr>
      </w:pPr>
      <w:r w:rsidRPr="0038214A">
        <w:rPr>
          <w:szCs w:val="20"/>
        </w:rPr>
        <w:lastRenderedPageBreak/>
        <w:t xml:space="preserve">The national coordinator for the EMSWe shall be responsible for the management of the </w:t>
      </w:r>
      <w:r w:rsidR="008814E8">
        <w:rPr>
          <w:szCs w:val="20"/>
        </w:rPr>
        <w:t>M</w:t>
      </w:r>
      <w:r w:rsidRPr="0038214A">
        <w:rPr>
          <w:szCs w:val="20"/>
        </w:rPr>
        <w:t>NSW, which shall include the national coordination of data users as well as ensuring that the necessary national IT infrastructure and the procedures described in this document are established and maintained.</w:t>
      </w:r>
      <w:r w:rsidRPr="00ED6C69">
        <w:rPr>
          <w:szCs w:val="20"/>
        </w:rPr>
        <w:t xml:space="preserve"> </w:t>
      </w:r>
    </w:p>
    <w:p w14:paraId="73EC0C12" w14:textId="156C4E9A" w:rsidR="00523EFC" w:rsidRDefault="00523EFC" w:rsidP="00B7433C">
      <w:pPr>
        <w:pStyle w:val="EMSAContent"/>
        <w:rPr>
          <w:szCs w:val="20"/>
        </w:rPr>
      </w:pPr>
      <w:r>
        <w:rPr>
          <w:szCs w:val="20"/>
        </w:rPr>
        <w:t>Member State</w:t>
      </w:r>
      <w:r w:rsidR="008814E8">
        <w:rPr>
          <w:szCs w:val="20"/>
        </w:rPr>
        <w:t>s</w:t>
      </w:r>
      <w:r>
        <w:rPr>
          <w:szCs w:val="20"/>
        </w:rPr>
        <w:t xml:space="preserve"> shall maintain a local copy of the </w:t>
      </w:r>
      <w:r w:rsidR="005105E2">
        <w:rPr>
          <w:szCs w:val="20"/>
        </w:rPr>
        <w:t xml:space="preserve">information from the </w:t>
      </w:r>
      <w:r>
        <w:rPr>
          <w:szCs w:val="20"/>
        </w:rPr>
        <w:t xml:space="preserve">EMSWe </w:t>
      </w:r>
      <w:r w:rsidR="006F6287">
        <w:rPr>
          <w:szCs w:val="20"/>
        </w:rPr>
        <w:t>CLD</w:t>
      </w:r>
      <w:r>
        <w:rPr>
          <w:szCs w:val="20"/>
        </w:rPr>
        <w:t xml:space="preserve"> and make it available </w:t>
      </w:r>
      <w:r w:rsidR="00036527">
        <w:rPr>
          <w:szCs w:val="20"/>
        </w:rPr>
        <w:t>at national level to the users of the maritime National Single Window</w:t>
      </w:r>
      <w:r>
        <w:rPr>
          <w:szCs w:val="20"/>
        </w:rPr>
        <w:t>.</w:t>
      </w:r>
    </w:p>
    <w:p w14:paraId="03B0B86D" w14:textId="77777777" w:rsidR="00523EFC" w:rsidRPr="00ED6C69" w:rsidRDefault="00523EFC" w:rsidP="00B7433C">
      <w:pPr>
        <w:pStyle w:val="EMSAContent"/>
        <w:rPr>
          <w:szCs w:val="20"/>
        </w:rPr>
      </w:pPr>
      <w:r w:rsidRPr="00523EFC">
        <w:rPr>
          <w:szCs w:val="20"/>
        </w:rPr>
        <w:t xml:space="preserve">The national coordinator for the EMSWe shall </w:t>
      </w:r>
      <w:r w:rsidR="00C62FED" w:rsidRPr="00C62FED">
        <w:rPr>
          <w:szCs w:val="20"/>
        </w:rPr>
        <w:t>develop and maintain the necessary interfaces for automatic transmission of data by electronic means</w:t>
      </w:r>
      <w:r w:rsidR="00C62FED">
        <w:rPr>
          <w:szCs w:val="20"/>
        </w:rPr>
        <w:t xml:space="preserve"> to ensure </w:t>
      </w:r>
      <w:r>
        <w:rPr>
          <w:szCs w:val="20"/>
        </w:rPr>
        <w:t>that</w:t>
      </w:r>
      <w:r w:rsidRPr="00523EFC">
        <w:rPr>
          <w:szCs w:val="20"/>
        </w:rPr>
        <w:t xml:space="preserve"> the </w:t>
      </w:r>
      <w:r>
        <w:rPr>
          <w:szCs w:val="20"/>
        </w:rPr>
        <w:t xml:space="preserve">local copy is always synchronized with the EMSWe </w:t>
      </w:r>
      <w:r w:rsidR="008814E8">
        <w:rPr>
          <w:szCs w:val="20"/>
        </w:rPr>
        <w:t>CLD</w:t>
      </w:r>
      <w:r>
        <w:rPr>
          <w:szCs w:val="20"/>
        </w:rPr>
        <w:t>.</w:t>
      </w:r>
    </w:p>
    <w:p w14:paraId="68D83B16" w14:textId="77777777" w:rsidR="00B7433C" w:rsidRPr="00ED6C69" w:rsidRDefault="00B7433C" w:rsidP="00B7433C">
      <w:pPr>
        <w:pStyle w:val="EMSAContent"/>
        <w:rPr>
          <w:szCs w:val="20"/>
        </w:rPr>
      </w:pPr>
      <w:r w:rsidRPr="00ED6C69">
        <w:rPr>
          <w:szCs w:val="20"/>
        </w:rPr>
        <w:t>As defined in Directive 2002/59/EC</w:t>
      </w:r>
      <w:r w:rsidR="008814E8">
        <w:rPr>
          <w:szCs w:val="20"/>
        </w:rPr>
        <w:t>,</w:t>
      </w:r>
      <w:r w:rsidRPr="00ED6C69">
        <w:rPr>
          <w:szCs w:val="20"/>
        </w:rPr>
        <w:t xml:space="preserve"> the </w:t>
      </w:r>
      <w:r w:rsidR="008814E8">
        <w:rPr>
          <w:szCs w:val="20"/>
        </w:rPr>
        <w:t xml:space="preserve">SSN </w:t>
      </w:r>
      <w:r w:rsidRPr="00ED6C69">
        <w:rPr>
          <w:szCs w:val="20"/>
        </w:rPr>
        <w:t>NCA shall ensure that UN/LOCODES are designated.</w:t>
      </w:r>
      <w:r w:rsidR="006C18F5" w:rsidRPr="00ED6C69">
        <w:rPr>
          <w:szCs w:val="20"/>
        </w:rPr>
        <w:t xml:space="preserve"> </w:t>
      </w:r>
      <w:r w:rsidR="0038214A" w:rsidRPr="0038214A">
        <w:rPr>
          <w:szCs w:val="20"/>
        </w:rPr>
        <w:t xml:space="preserve">Member States shall coordinate the creation/deletion/updating of UN/LOCODEs with the </w:t>
      </w:r>
      <w:r w:rsidR="008814E8" w:rsidRPr="0038214A">
        <w:rPr>
          <w:szCs w:val="20"/>
        </w:rPr>
        <w:t xml:space="preserve">National Focal Points </w:t>
      </w:r>
      <w:r w:rsidR="0038214A" w:rsidRPr="0038214A">
        <w:rPr>
          <w:szCs w:val="20"/>
        </w:rPr>
        <w:t xml:space="preserve">that are officially designated to manage UN/LOCODEs. The list of UN/LOCODE National Focal Points is available at:  </w:t>
      </w:r>
      <w:hyperlink r:id="rId18" w:history="1">
        <w:r w:rsidR="0038214A" w:rsidRPr="00F524FF">
          <w:rPr>
            <w:rStyle w:val="Hyperlink"/>
            <w:szCs w:val="20"/>
          </w:rPr>
          <w:t>http://www.unece.org/cefact/locode/focalpoint.html</w:t>
        </w:r>
      </w:hyperlink>
      <w:r w:rsidR="0038214A">
        <w:rPr>
          <w:szCs w:val="20"/>
        </w:rPr>
        <w:t xml:space="preserve"> </w:t>
      </w:r>
    </w:p>
    <w:p w14:paraId="4A5FB4B7" w14:textId="77777777" w:rsidR="0038214A" w:rsidRDefault="006C18F5" w:rsidP="0038214A">
      <w:pPr>
        <w:pStyle w:val="EMSAContent"/>
        <w:rPr>
          <w:rFonts w:eastAsia="Times New Roman" w:cs="Arial"/>
          <w:szCs w:val="24"/>
          <w:lang w:eastAsia="en-GB"/>
        </w:rPr>
      </w:pPr>
      <w:r w:rsidRPr="00ED6C69">
        <w:rPr>
          <w:szCs w:val="20"/>
        </w:rPr>
        <w:t>As defined in the SOLAS Convention (Chapter XI-2 Regulation 13), Contracting Governments shall</w:t>
      </w:r>
      <w:r w:rsidR="0038214A">
        <w:rPr>
          <w:szCs w:val="20"/>
        </w:rPr>
        <w:t xml:space="preserve"> </w:t>
      </w:r>
      <w:r w:rsidRPr="00ED6C69">
        <w:rPr>
          <w:szCs w:val="20"/>
        </w:rPr>
        <w:t xml:space="preserve">communicate to </w:t>
      </w:r>
      <w:r w:rsidR="0038214A">
        <w:rPr>
          <w:szCs w:val="20"/>
        </w:rPr>
        <w:t>IMO</w:t>
      </w:r>
      <w:r w:rsidRPr="00ED6C69">
        <w:rPr>
          <w:szCs w:val="20"/>
        </w:rPr>
        <w:t xml:space="preserve"> the locations within their territory covered by the approved port facility security plans and thereafter update such information as and when changes relating thereto occur.</w:t>
      </w:r>
      <w:r w:rsidR="0038214A">
        <w:rPr>
          <w:szCs w:val="20"/>
        </w:rPr>
        <w:t xml:space="preserve"> </w:t>
      </w:r>
      <w:r w:rsidR="0038214A">
        <w:rPr>
          <w:rFonts w:eastAsia="Times New Roman" w:cs="Arial"/>
          <w:szCs w:val="24"/>
          <w:lang w:eastAsia="en-GB"/>
        </w:rPr>
        <w:t>Member States</w:t>
      </w:r>
      <w:r w:rsidR="0038214A" w:rsidRPr="00AA0B9D">
        <w:rPr>
          <w:rFonts w:eastAsia="Times New Roman" w:cs="Arial"/>
          <w:szCs w:val="24"/>
          <w:lang w:eastAsia="en-GB"/>
        </w:rPr>
        <w:t xml:space="preserve"> </w:t>
      </w:r>
      <w:r w:rsidR="0038214A">
        <w:rPr>
          <w:rFonts w:eastAsia="Times New Roman" w:cs="Arial"/>
          <w:szCs w:val="24"/>
          <w:lang w:eastAsia="en-GB"/>
        </w:rPr>
        <w:t>shall</w:t>
      </w:r>
      <w:r w:rsidR="0038214A" w:rsidRPr="00AA0B9D">
        <w:rPr>
          <w:rFonts w:eastAsia="Times New Roman" w:cs="Arial"/>
          <w:szCs w:val="24"/>
          <w:lang w:eastAsia="en-GB"/>
        </w:rPr>
        <w:t xml:space="preserve"> coordinate the creation/deletion/updat</w:t>
      </w:r>
      <w:r w:rsidR="0038214A">
        <w:rPr>
          <w:rFonts w:eastAsia="Times New Roman" w:cs="Arial"/>
          <w:szCs w:val="24"/>
          <w:lang w:eastAsia="en-GB"/>
        </w:rPr>
        <w:t>ing</w:t>
      </w:r>
      <w:r w:rsidR="0038214A" w:rsidRPr="00AA0B9D">
        <w:rPr>
          <w:rFonts w:eastAsia="Times New Roman" w:cs="Arial"/>
          <w:szCs w:val="24"/>
          <w:lang w:eastAsia="en-GB"/>
        </w:rPr>
        <w:t xml:space="preserve"> of </w:t>
      </w:r>
      <w:r w:rsidR="0038214A">
        <w:rPr>
          <w:rFonts w:eastAsia="Times New Roman" w:cs="Arial"/>
          <w:szCs w:val="24"/>
          <w:lang w:eastAsia="en-GB"/>
        </w:rPr>
        <w:t>port facilities</w:t>
      </w:r>
      <w:r w:rsidR="0038214A" w:rsidRPr="00AA0B9D">
        <w:rPr>
          <w:rFonts w:eastAsia="Times New Roman" w:cs="Arial"/>
          <w:szCs w:val="24"/>
          <w:lang w:eastAsia="en-GB"/>
        </w:rPr>
        <w:t xml:space="preserve"> with th</w:t>
      </w:r>
      <w:r w:rsidR="0038214A">
        <w:rPr>
          <w:rFonts w:eastAsia="Times New Roman" w:cs="Arial"/>
          <w:szCs w:val="24"/>
          <w:lang w:eastAsia="en-GB"/>
        </w:rPr>
        <w:t>e</w:t>
      </w:r>
      <w:r w:rsidR="0038214A" w:rsidRPr="00AA0B9D">
        <w:rPr>
          <w:rFonts w:eastAsia="Times New Roman" w:cs="Arial"/>
          <w:szCs w:val="24"/>
          <w:lang w:eastAsia="en-GB"/>
        </w:rPr>
        <w:t xml:space="preserve"> </w:t>
      </w:r>
      <w:r w:rsidR="0038214A">
        <w:rPr>
          <w:rFonts w:eastAsia="Times New Roman" w:cs="Arial"/>
          <w:szCs w:val="24"/>
          <w:lang w:eastAsia="en-GB"/>
        </w:rPr>
        <w:t xml:space="preserve">national </w:t>
      </w:r>
      <w:r w:rsidR="0038214A" w:rsidRPr="00AA0B9D">
        <w:rPr>
          <w:rFonts w:eastAsia="Times New Roman" w:cs="Arial"/>
          <w:szCs w:val="24"/>
          <w:lang w:eastAsia="en-GB"/>
        </w:rPr>
        <w:t>authorities</w:t>
      </w:r>
      <w:r w:rsidR="0038214A">
        <w:rPr>
          <w:rFonts w:eastAsia="Times New Roman" w:cs="Arial"/>
          <w:szCs w:val="24"/>
          <w:lang w:eastAsia="en-GB"/>
        </w:rPr>
        <w:t xml:space="preserve"> responsible for port facility security.</w:t>
      </w:r>
    </w:p>
    <w:p w14:paraId="54A49A0F" w14:textId="77777777" w:rsidR="00B7433C" w:rsidRPr="00ED6C69" w:rsidRDefault="00B7433C" w:rsidP="0052506B">
      <w:pPr>
        <w:pStyle w:val="Heading3"/>
      </w:pPr>
      <w:bookmarkStart w:id="38" w:name="_Toc37244276"/>
      <w:r w:rsidRPr="00ED6C69">
        <w:t xml:space="preserve">The Commission – </w:t>
      </w:r>
      <w:r w:rsidR="002713FE">
        <w:t>EMSWe CLD</w:t>
      </w:r>
      <w:bookmarkEnd w:id="38"/>
    </w:p>
    <w:p w14:paraId="49B71986" w14:textId="621A451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EMSWe </w:t>
      </w:r>
      <w:r w:rsidR="002713FE">
        <w:t>CLD</w:t>
      </w:r>
      <w:r w:rsidRPr="006F71B0">
        <w:t xml:space="preserve"> and for the oversight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77777777" w:rsidR="00EC2F40" w:rsidRDefault="00C07B03" w:rsidP="00EC2F40">
      <w:pPr>
        <w:pStyle w:val="EMSAContent"/>
        <w:numPr>
          <w:ilvl w:val="0"/>
          <w:numId w:val="29"/>
        </w:numPr>
        <w:spacing w:before="120" w:after="120"/>
      </w:pPr>
      <w:r w:rsidRPr="00C07B03">
        <w:t xml:space="preserve">the technical implementation and documentation of </w:t>
      </w:r>
      <w:r w:rsidR="00EE4C8F">
        <w:t>the EMSWe</w:t>
      </w:r>
      <w:r>
        <w:t xml:space="preserve"> </w:t>
      </w:r>
      <w:r w:rsidR="00444CC1">
        <w:t>CLD</w:t>
      </w:r>
      <w:r w:rsidR="00C803FF">
        <w:t>;</w:t>
      </w:r>
    </w:p>
    <w:p w14:paraId="0033CA93" w14:textId="77777777" w:rsidR="00EE4C8F" w:rsidRDefault="00C07B03" w:rsidP="00EC2F40">
      <w:pPr>
        <w:pStyle w:val="EMSAContent"/>
        <w:numPr>
          <w:ilvl w:val="0"/>
          <w:numId w:val="29"/>
        </w:numPr>
        <w:spacing w:before="120" w:after="120"/>
      </w:pPr>
      <w:r w:rsidRPr="00C07B03">
        <w:t>development, operation and integration of the electronic messages and data</w:t>
      </w:r>
      <w:r w:rsidR="00EE4C8F">
        <w:t>;</w:t>
      </w:r>
    </w:p>
    <w:p w14:paraId="5DEF2438" w14:textId="77777777" w:rsidR="00C07B03" w:rsidRDefault="00C07B03" w:rsidP="00EC2F40">
      <w:pPr>
        <w:pStyle w:val="EMSAContent"/>
        <w:numPr>
          <w:ilvl w:val="0"/>
          <w:numId w:val="29"/>
        </w:numPr>
        <w:spacing w:before="120" w:after="120"/>
      </w:pPr>
      <w:r w:rsidRPr="00C07B03">
        <w:t xml:space="preserve">maintenance of the interfaces with the </w:t>
      </w:r>
      <w:r w:rsidR="00EE4C8F" w:rsidRPr="00EE4C8F">
        <w:t xml:space="preserve">EMSWe </w:t>
      </w:r>
      <w:r w:rsidR="00444CC1">
        <w:t>CLD</w:t>
      </w:r>
      <w:r w:rsidRPr="00C07B03">
        <w:t xml:space="preserve">. </w:t>
      </w:r>
    </w:p>
    <w:p w14:paraId="3A4D68BD" w14:textId="77777777" w:rsidR="0038214A" w:rsidRDefault="0038214A" w:rsidP="0038214A">
      <w:pPr>
        <w:pStyle w:val="EMSAContent"/>
      </w:pPr>
      <w:r>
        <w:t>The Commission</w:t>
      </w:r>
      <w:r w:rsidR="00895358">
        <w:t>/EMSA</w:t>
      </w:r>
      <w:r>
        <w:t xml:space="preserve"> shall ensure the availability of the </w:t>
      </w:r>
      <w:r w:rsidR="00444CC1">
        <w:t>EMSWe CLD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46B7EE35" w14:textId="77777777" w:rsidR="0005305D" w:rsidRDefault="0005305D" w:rsidP="0038214A">
      <w:pPr>
        <w:pStyle w:val="EMSAContent"/>
      </w:pPr>
      <w:r>
        <w:t>The Commission</w:t>
      </w:r>
      <w:r w:rsidR="00895358">
        <w:t>/EMSA</w:t>
      </w:r>
      <w:r>
        <w:t xml:space="preserve"> shall ensure that the information available in the EMSWe </w:t>
      </w:r>
      <w:r w:rsidR="00170148">
        <w:t>CLD</w:t>
      </w:r>
      <w:r>
        <w:t xml:space="preserve"> is up to date and corresponds to data stored in UN/LOCODE list (UN/LOCODE), IMO GISIS (port facilities) and SSN system (SSN specific codes).</w:t>
      </w:r>
    </w:p>
    <w:p w14:paraId="193A2F0A" w14:textId="1D5765D0" w:rsidR="00EE4C8F" w:rsidRDefault="0005305D" w:rsidP="0038214A">
      <w:pPr>
        <w:pStyle w:val="EMSAContent"/>
      </w:pPr>
      <w:r>
        <w:t>The Commission</w:t>
      </w:r>
      <w:r w:rsidR="00895358">
        <w:t>/EMSA</w:t>
      </w:r>
      <w:r>
        <w:t xml:space="preserve"> shall ensure that all </w:t>
      </w:r>
      <w:r w:rsidR="00490E77">
        <w:t>updates (i.e. changes to location codes) in the</w:t>
      </w:r>
      <w:r>
        <w:t xml:space="preserve"> EMSWe </w:t>
      </w:r>
      <w:r w:rsidR="00FB4E58">
        <w:t>CLD</w:t>
      </w:r>
      <w:r>
        <w:t xml:space="preserve"> are done in line with the procedures described in section 6.</w:t>
      </w:r>
    </w:p>
    <w:p w14:paraId="1887E965" w14:textId="30C87521" w:rsidR="00604131" w:rsidRDefault="0035735A" w:rsidP="00233BD3">
      <w:pPr>
        <w:pStyle w:val="EMSAContent"/>
        <w:spacing w:after="120"/>
      </w:pPr>
      <w:r>
        <w:t xml:space="preserve">The Commission/EMSA will appoint a EMSWe CLD Administrator </w:t>
      </w:r>
      <w:r w:rsidR="00242448">
        <w:t xml:space="preserve">(within EMSA or within the Commission) </w:t>
      </w:r>
      <w:r>
        <w:t>who wil</w:t>
      </w:r>
      <w:r w:rsidR="009179B5">
        <w:t>l be responsible for</w:t>
      </w:r>
      <w:r w:rsidR="00604131">
        <w:t>:</w:t>
      </w:r>
    </w:p>
    <w:p w14:paraId="563C1813" w14:textId="23E7FDBE" w:rsidR="009179B5" w:rsidRDefault="009179B5" w:rsidP="009179B5">
      <w:pPr>
        <w:pStyle w:val="EMSAContent"/>
        <w:numPr>
          <w:ilvl w:val="0"/>
          <w:numId w:val="29"/>
        </w:numPr>
        <w:spacing w:before="120" w:after="120"/>
      </w:pPr>
      <w:r>
        <w:t>user administration (setup and maintaining of accounts for human and system users);</w:t>
      </w:r>
    </w:p>
    <w:p w14:paraId="3CE993EF" w14:textId="1517426A" w:rsidR="0035735A" w:rsidRDefault="009179B5" w:rsidP="009179B5">
      <w:pPr>
        <w:pStyle w:val="EMSAContent"/>
        <w:numPr>
          <w:ilvl w:val="0"/>
          <w:numId w:val="29"/>
        </w:numPr>
        <w:spacing w:before="120" w:after="120"/>
      </w:pPr>
      <w:r>
        <w:t xml:space="preserve">ensuring </w:t>
      </w:r>
      <w:r w:rsidRPr="009179B5">
        <w:t>that the information available in the EMSWe CLD is up to date and corresponds to data stored in UN/LOCODE list (UN/LOCODE), IMO GISIS (port facilities) and SSN system (SSN specific codes)</w:t>
      </w:r>
      <w:r>
        <w:t>;</w:t>
      </w:r>
    </w:p>
    <w:p w14:paraId="763D57AC" w14:textId="77777777" w:rsidR="009179B5" w:rsidRDefault="009179B5" w:rsidP="009179B5">
      <w:pPr>
        <w:pStyle w:val="EMSAContent"/>
        <w:numPr>
          <w:ilvl w:val="0"/>
          <w:numId w:val="29"/>
        </w:numPr>
        <w:spacing w:before="120" w:after="120"/>
      </w:pPr>
      <w:r>
        <w:t>coordinating execution of the Commissioning Tests;</w:t>
      </w:r>
    </w:p>
    <w:p w14:paraId="5B7A6E89" w14:textId="2E07A478" w:rsidR="009179B5" w:rsidRDefault="009179B5" w:rsidP="009179B5">
      <w:pPr>
        <w:pStyle w:val="EMSAContent"/>
        <w:numPr>
          <w:ilvl w:val="0"/>
          <w:numId w:val="29"/>
        </w:numPr>
        <w:spacing w:before="120" w:after="120"/>
      </w:pPr>
      <w:r>
        <w:t>ensuring that the operational and technical documentation is up to date and available to Member States;</w:t>
      </w:r>
    </w:p>
    <w:p w14:paraId="5FD2AD59" w14:textId="55137B1C" w:rsidR="009179B5" w:rsidRDefault="009179B5" w:rsidP="009179B5">
      <w:pPr>
        <w:pStyle w:val="EMSAContent"/>
        <w:numPr>
          <w:ilvl w:val="0"/>
          <w:numId w:val="29"/>
        </w:numPr>
        <w:spacing w:before="120" w:after="120"/>
      </w:pPr>
      <w:r>
        <w:t xml:space="preserve">collecting feedback from </w:t>
      </w:r>
      <w:r w:rsidRPr="009179B5">
        <w:t>national coordinators for the EMSWe</w:t>
      </w:r>
      <w:r>
        <w:t xml:space="preserve"> on the EMSWe CLD database and preparing necessary changes to this database.</w:t>
      </w:r>
    </w:p>
    <w:p w14:paraId="682B468E" w14:textId="77777777" w:rsidR="00ED6C69" w:rsidRDefault="00ED6C69" w:rsidP="0052506B">
      <w:pPr>
        <w:pStyle w:val="Heading2"/>
      </w:pPr>
      <w:bookmarkStart w:id="39" w:name="_Toc37244277"/>
      <w:r>
        <w:t>Principles of management</w:t>
      </w:r>
      <w:bookmarkEnd w:id="39"/>
    </w:p>
    <w:p w14:paraId="031BC035" w14:textId="77FEBCA1" w:rsidR="00ED6C69" w:rsidRPr="00B11BA1" w:rsidRDefault="0077227A" w:rsidP="00ED6C69">
      <w:pPr>
        <w:pStyle w:val="EMSAContent"/>
        <w:spacing w:before="120" w:after="120"/>
        <w:rPr>
          <w:rFonts w:cs="Arial"/>
          <w:szCs w:val="20"/>
        </w:rPr>
      </w:pPr>
      <w:r w:rsidRPr="00B11BA1">
        <w:rPr>
          <w:i/>
          <w:color w:val="1F497D" w:themeColor="text2"/>
        </w:rPr>
        <w:t>Proposal no 2</w:t>
      </w:r>
      <w:r w:rsidRPr="00B11BA1">
        <w:rPr>
          <w:rFonts w:cs="Arial"/>
          <w:szCs w:val="20"/>
        </w:rPr>
        <w:t xml:space="preserve">: </w:t>
      </w:r>
      <w:r w:rsidR="00ED6C69" w:rsidRPr="00B11BA1">
        <w:rPr>
          <w:rFonts w:cs="Arial"/>
          <w:szCs w:val="20"/>
        </w:rPr>
        <w:t xml:space="preserve">The mandate of </w:t>
      </w:r>
      <w:r w:rsidR="00EE50B8" w:rsidRPr="00B11BA1">
        <w:rPr>
          <w:rFonts w:cs="Arial"/>
          <w:szCs w:val="20"/>
        </w:rPr>
        <w:t>the</w:t>
      </w:r>
      <w:r w:rsidR="00ED6C69" w:rsidRPr="00B11BA1">
        <w:rPr>
          <w:rFonts w:cs="Arial"/>
          <w:szCs w:val="20"/>
        </w:rPr>
        <w:t xml:space="preserve"> </w:t>
      </w:r>
      <w:r w:rsidR="0069323F" w:rsidRPr="00B11BA1">
        <w:rPr>
          <w:rFonts w:cs="Arial"/>
          <w:szCs w:val="20"/>
        </w:rPr>
        <w:t>EMSWe subgroup</w:t>
      </w:r>
      <w:r w:rsidR="00510AAB" w:rsidRPr="00B11BA1">
        <w:rPr>
          <w:rFonts w:cs="Arial"/>
          <w:szCs w:val="20"/>
        </w:rPr>
        <w:t xml:space="preserve"> once the EMSWe CLD is operational</w:t>
      </w:r>
      <w:r w:rsidR="0069323F" w:rsidRPr="00B11BA1">
        <w:rPr>
          <w:rFonts w:cs="Arial"/>
          <w:szCs w:val="20"/>
        </w:rPr>
        <w:t xml:space="preserve">, and where necessary the </w:t>
      </w:r>
      <w:r w:rsidR="00ED6C69" w:rsidRPr="00B11BA1">
        <w:rPr>
          <w:rFonts w:cs="Arial"/>
          <w:szCs w:val="20"/>
        </w:rPr>
        <w:t>high-level steering group</w:t>
      </w:r>
      <w:r w:rsidR="0069323F" w:rsidRPr="00B11BA1">
        <w:rPr>
          <w:rFonts w:cs="Arial"/>
          <w:szCs w:val="20"/>
        </w:rPr>
        <w:t>,</w:t>
      </w:r>
      <w:r w:rsidR="00ED6C69" w:rsidRPr="00B11BA1">
        <w:rPr>
          <w:rFonts w:cs="Arial"/>
          <w:szCs w:val="20"/>
        </w:rPr>
        <w:t xml:space="preserve"> </w:t>
      </w:r>
      <w:r w:rsidR="002247C9" w:rsidRPr="00B11BA1">
        <w:rPr>
          <w:rFonts w:cs="Arial"/>
          <w:szCs w:val="20"/>
        </w:rPr>
        <w:t>will</w:t>
      </w:r>
      <w:r w:rsidR="00ED6C69" w:rsidRPr="00B11BA1">
        <w:rPr>
          <w:rFonts w:cs="Arial"/>
          <w:szCs w:val="20"/>
        </w:rPr>
        <w:t xml:space="preserve"> be extended to: </w:t>
      </w:r>
    </w:p>
    <w:p w14:paraId="2E22DBC6" w14:textId="05C53BB2" w:rsidR="00ED6C69" w:rsidRPr="00B11BA1" w:rsidRDefault="00ED6C69" w:rsidP="00ED6C69">
      <w:pPr>
        <w:pStyle w:val="EMSAContent"/>
        <w:numPr>
          <w:ilvl w:val="0"/>
          <w:numId w:val="25"/>
        </w:numPr>
        <w:spacing w:before="120" w:after="120"/>
        <w:rPr>
          <w:rFonts w:cs="Arial"/>
          <w:szCs w:val="20"/>
        </w:rPr>
      </w:pPr>
      <w:r w:rsidRPr="00B11BA1">
        <w:rPr>
          <w:rFonts w:cs="Arial"/>
          <w:szCs w:val="20"/>
        </w:rPr>
        <w:lastRenderedPageBreak/>
        <w:t xml:space="preserve">make recommendations to improve the effectiveness and security of the </w:t>
      </w:r>
      <w:r w:rsidR="0005305D" w:rsidRPr="00B11BA1">
        <w:rPr>
          <w:rFonts w:cs="Arial"/>
          <w:szCs w:val="20"/>
        </w:rPr>
        <w:t xml:space="preserve">EMSWe </w:t>
      </w:r>
      <w:r w:rsidR="008A6926" w:rsidRPr="00B11BA1">
        <w:rPr>
          <w:rFonts w:cs="Arial"/>
          <w:szCs w:val="20"/>
        </w:rPr>
        <w:t>CLD</w:t>
      </w:r>
      <w:r w:rsidRPr="00B11BA1">
        <w:rPr>
          <w:rFonts w:cs="Arial"/>
          <w:szCs w:val="20"/>
        </w:rPr>
        <w:t xml:space="preserve">, </w:t>
      </w:r>
    </w:p>
    <w:p w14:paraId="0A56155F" w14:textId="468213E5"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provide appropriate guidance for the development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237E9A35" w14:textId="5B3A97F9"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assist the Commission in reviewing the performance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4AEE9BAD" w14:textId="00E42B11"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approve </w:t>
      </w:r>
      <w:r w:rsidR="0005305D" w:rsidRPr="00B11BA1">
        <w:rPr>
          <w:rFonts w:cs="Arial"/>
          <w:szCs w:val="20"/>
        </w:rPr>
        <w:t>this document</w:t>
      </w:r>
      <w:r w:rsidRPr="00B11BA1">
        <w:rPr>
          <w:rFonts w:cs="Arial"/>
          <w:szCs w:val="20"/>
        </w:rPr>
        <w:t>, and any amendments thereto</w:t>
      </w:r>
      <w:r w:rsidR="00C803FF" w:rsidRPr="00B11BA1">
        <w:rPr>
          <w:rFonts w:cs="Arial"/>
          <w:szCs w:val="20"/>
        </w:rPr>
        <w:t>;</w:t>
      </w:r>
    </w:p>
    <w:p w14:paraId="3ED70D12" w14:textId="0D7E426E" w:rsidR="008C22AD" w:rsidRPr="00B11BA1" w:rsidRDefault="00ED6C69" w:rsidP="008C22AD">
      <w:pPr>
        <w:pStyle w:val="EMSAContent"/>
        <w:numPr>
          <w:ilvl w:val="0"/>
          <w:numId w:val="25"/>
        </w:numPr>
        <w:spacing w:before="120" w:after="120"/>
        <w:rPr>
          <w:rFonts w:cs="Arial"/>
          <w:szCs w:val="20"/>
        </w:rPr>
      </w:pPr>
      <w:r w:rsidRPr="00B11BA1">
        <w:rPr>
          <w:rFonts w:cs="Arial"/>
          <w:szCs w:val="20"/>
        </w:rPr>
        <w:t>liaise with other relevant working forums.</w:t>
      </w:r>
      <w:bookmarkStart w:id="40" w:name="_Toc447175854"/>
      <w:bookmarkStart w:id="41" w:name="_Toc447792883"/>
      <w:bookmarkStart w:id="42" w:name="_Toc447793197"/>
      <w:bookmarkStart w:id="43" w:name="_Toc447793477"/>
      <w:bookmarkEnd w:id="40"/>
      <w:bookmarkEnd w:id="41"/>
      <w:bookmarkEnd w:id="42"/>
      <w:bookmarkEnd w:id="43"/>
    </w:p>
    <w:p w14:paraId="0C65F2A3" w14:textId="77777777" w:rsidR="00E76227" w:rsidRDefault="0017080F" w:rsidP="006B5B74">
      <w:pPr>
        <w:pStyle w:val="Heading1"/>
      </w:pPr>
      <w:bookmarkStart w:id="44" w:name="_Toc37244278"/>
      <w:r>
        <w:t>I</w:t>
      </w:r>
      <w:r w:rsidR="00E76227">
        <w:t>nterfaces</w:t>
      </w:r>
      <w:r>
        <w:t xml:space="preserve"> with </w:t>
      </w:r>
      <w:r w:rsidR="00967465">
        <w:t>M</w:t>
      </w:r>
      <w:r>
        <w:t>aritime National Single Windows</w:t>
      </w:r>
      <w:bookmarkEnd w:id="44"/>
    </w:p>
    <w:p w14:paraId="3E1A20B8" w14:textId="77777777" w:rsidR="00E76227" w:rsidRDefault="00E76227" w:rsidP="00E76227">
      <w:pPr>
        <w:pStyle w:val="EMSAContent"/>
        <w:rPr>
          <w:lang w:val="en-IE"/>
        </w:rPr>
      </w:pPr>
      <w:r>
        <w:rPr>
          <w:lang w:val="en-IE"/>
        </w:rPr>
        <w:t>According to</w:t>
      </w:r>
      <w:r w:rsidRPr="009E4C77">
        <w:rPr>
          <w:lang w:val="en-IE"/>
        </w:rPr>
        <w:t xml:space="preserve"> </w:t>
      </w:r>
      <w:r>
        <w:rPr>
          <w:lang w:val="en-IE"/>
        </w:rPr>
        <w:t>point 2 of Article 15</w:t>
      </w:r>
      <w:r w:rsidRPr="009E4C77">
        <w:t xml:space="preserve"> </w:t>
      </w:r>
      <w:r>
        <w:t xml:space="preserve">of </w:t>
      </w:r>
      <w:r w:rsidRPr="009E4C77">
        <w:rPr>
          <w:lang w:val="en-IE"/>
        </w:rPr>
        <w:t xml:space="preserve">the EU Regulation 2019/1239 </w:t>
      </w:r>
      <w:r w:rsidRPr="00E76227">
        <w:rPr>
          <w:i/>
          <w:lang w:val="en-IE"/>
        </w:rPr>
        <w:t>Commission shall ensure the availability of the location database to the maritime National Single Windows in order to facilitate ship reporting</w:t>
      </w:r>
      <w:r>
        <w:rPr>
          <w:lang w:val="en-IE"/>
        </w:rPr>
        <w:t>.</w:t>
      </w:r>
    </w:p>
    <w:p w14:paraId="0B6613F4" w14:textId="77777777" w:rsidR="0005305D" w:rsidRDefault="009226EE" w:rsidP="00E76227">
      <w:pPr>
        <w:pStyle w:val="EMSAContent"/>
        <w:rPr>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FE2A0C" w:rsidRPr="009226EE">
        <w:rPr>
          <w:lang w:val="en-IE"/>
        </w:rPr>
        <w:t xml:space="preserve">EMSWe </w:t>
      </w:r>
      <w:r w:rsidR="00FE2A0C">
        <w:rPr>
          <w:rFonts w:cs="Arial"/>
          <w:szCs w:val="20"/>
        </w:rPr>
        <w:t>CLD</w:t>
      </w:r>
      <w:r w:rsidR="00FE2A0C" w:rsidRPr="00FE2A0C">
        <w:rPr>
          <w:lang w:val="en-IE"/>
        </w:rPr>
        <w:t xml:space="preserve"> </w:t>
      </w:r>
      <w:r w:rsidR="00FE2A0C">
        <w:rPr>
          <w:lang w:val="en-IE"/>
        </w:rPr>
        <w:t>and MNSW</w:t>
      </w:r>
      <w:r>
        <w:rPr>
          <w:lang w:val="en-IE"/>
        </w:rPr>
        <w:t>.</w:t>
      </w:r>
      <w:r w:rsidRPr="009226EE">
        <w:t xml:space="preserve"> </w:t>
      </w:r>
      <w:r w:rsidRPr="009226EE">
        <w:rPr>
          <w:lang w:val="en-IE"/>
        </w:rPr>
        <w:t>Member State</w:t>
      </w:r>
      <w:r w:rsidR="00B475ED">
        <w:rPr>
          <w:lang w:val="en-IE"/>
        </w:rPr>
        <w:t>s</w:t>
      </w:r>
      <w:r w:rsidRPr="009226EE">
        <w:rPr>
          <w:lang w:val="en-IE"/>
        </w:rPr>
        <w:t xml:space="preserve"> shall maintain a local copy of the </w:t>
      </w:r>
      <w:r w:rsidR="00B475ED">
        <w:rPr>
          <w:lang w:val="en-IE"/>
        </w:rPr>
        <w:t xml:space="preserve">information from the </w:t>
      </w:r>
      <w:r w:rsidRPr="009226EE">
        <w:rPr>
          <w:lang w:val="en-IE"/>
        </w:rPr>
        <w:t xml:space="preserve">EMSWe </w:t>
      </w:r>
      <w:r w:rsidR="00967465">
        <w:rPr>
          <w:rFonts w:cs="Arial"/>
          <w:szCs w:val="20"/>
        </w:rPr>
        <w:t>CLD</w:t>
      </w:r>
      <w:r w:rsidR="00967465" w:rsidRPr="009226EE">
        <w:rPr>
          <w:lang w:val="en-IE"/>
        </w:rPr>
        <w:t xml:space="preserve"> </w:t>
      </w:r>
      <w:r w:rsidRPr="009226EE">
        <w:rPr>
          <w:lang w:val="en-IE"/>
        </w:rPr>
        <w:t xml:space="preserve">and make </w:t>
      </w:r>
      <w:r w:rsidR="00B475ED">
        <w:rPr>
          <w:szCs w:val="20"/>
        </w:rPr>
        <w:t>it available</w:t>
      </w:r>
      <w:r w:rsidR="00FE2A0C">
        <w:rPr>
          <w:szCs w:val="20"/>
        </w:rPr>
        <w:t xml:space="preserve"> to</w:t>
      </w:r>
      <w:r w:rsidR="00B475ED">
        <w:rPr>
          <w:szCs w:val="20"/>
        </w:rPr>
        <w:t xml:space="preserve"> all parties requiring this information, </w:t>
      </w:r>
      <w:r w:rsidR="00B475ED" w:rsidRPr="008C6DD3">
        <w:rPr>
          <w:szCs w:val="20"/>
        </w:rPr>
        <w:t>such as declarants, port community systems and other authorities</w:t>
      </w:r>
      <w:r w:rsidRPr="009226EE">
        <w:rPr>
          <w:lang w:val="en-IE"/>
        </w:rPr>
        <w:t>.</w:t>
      </w:r>
      <w:r w:rsidR="00FE2A0C">
        <w:rPr>
          <w:lang w:val="en-IE"/>
        </w:rPr>
        <w:t xml:space="preserve"> </w:t>
      </w:r>
      <w:r w:rsidR="0005305D" w:rsidRPr="0005305D">
        <w:rPr>
          <w:lang w:val="en-IE"/>
        </w:rPr>
        <w:t xml:space="preserve">The </w:t>
      </w:r>
      <w:r w:rsidR="00C62FED">
        <w:rPr>
          <w:lang w:val="en-IE"/>
        </w:rPr>
        <w:t xml:space="preserve">EMSWe </w:t>
      </w:r>
      <w:r w:rsidR="00967465">
        <w:rPr>
          <w:rFonts w:cs="Arial"/>
          <w:szCs w:val="20"/>
        </w:rPr>
        <w:t>CLD</w:t>
      </w:r>
      <w:r w:rsidR="00967465" w:rsidRPr="0005305D">
        <w:rPr>
          <w:lang w:val="en-IE"/>
        </w:rPr>
        <w:t xml:space="preserve"> </w:t>
      </w:r>
      <w:r w:rsidR="0005305D" w:rsidRPr="0005305D">
        <w:rPr>
          <w:lang w:val="en-IE"/>
        </w:rPr>
        <w:t xml:space="preserve">shall use industry standards and be able to create, </w:t>
      </w:r>
      <w:r w:rsidR="00C62FED">
        <w:rPr>
          <w:lang w:val="en-IE"/>
        </w:rPr>
        <w:t>update</w:t>
      </w:r>
      <w:r w:rsidR="0005305D" w:rsidRPr="0005305D">
        <w:rPr>
          <w:lang w:val="en-IE"/>
        </w:rPr>
        <w:t xml:space="preserve"> or receive information.</w:t>
      </w:r>
    </w:p>
    <w:p w14:paraId="66183AB3" w14:textId="77777777" w:rsidR="00E76227" w:rsidRDefault="00FE2A0C" w:rsidP="00E76227">
      <w:pPr>
        <w:pStyle w:val="EMSAContent"/>
        <w:rPr>
          <w:lang w:val="en-IE"/>
        </w:rPr>
      </w:pPr>
      <w:r>
        <w:rPr>
          <w:lang w:val="en-IE"/>
        </w:rPr>
        <w:t>T</w:t>
      </w:r>
      <w:r w:rsidR="0017080F" w:rsidRPr="009E4C77">
        <w:rPr>
          <w:lang w:val="en-IE"/>
        </w:rPr>
        <w:t>he</w:t>
      </w:r>
      <w:r w:rsidR="00E76227" w:rsidRPr="009E4C77">
        <w:rPr>
          <w:lang w:val="en-IE"/>
        </w:rPr>
        <w:t xml:space="preserve"> </w:t>
      </w:r>
      <w:r w:rsidR="00967465">
        <w:rPr>
          <w:rFonts w:cs="Arial"/>
          <w:szCs w:val="20"/>
        </w:rPr>
        <w:t>CLD</w:t>
      </w:r>
      <w:r w:rsidR="00967465" w:rsidRPr="009E4C77">
        <w:rPr>
          <w:lang w:val="en-IE"/>
        </w:rPr>
        <w:t xml:space="preserve"> </w:t>
      </w:r>
      <w:r w:rsidR="00E76227" w:rsidRPr="009E4C77">
        <w:rPr>
          <w:lang w:val="en-IE"/>
        </w:rPr>
        <w:t xml:space="preserve">information </w:t>
      </w:r>
      <w:r w:rsidR="00E76227">
        <w:rPr>
          <w:lang w:val="en-IE"/>
        </w:rPr>
        <w:t>will be</w:t>
      </w:r>
      <w:r w:rsidR="00E76227" w:rsidRPr="009E4C77">
        <w:rPr>
          <w:lang w:val="en-IE"/>
        </w:rPr>
        <w:t xml:space="preserve"> available to </w:t>
      </w:r>
      <w:r w:rsidR="00E76227">
        <w:rPr>
          <w:lang w:val="en-IE"/>
        </w:rPr>
        <w:t xml:space="preserve">Member States </w:t>
      </w:r>
      <w:r w:rsidR="00E76227" w:rsidRPr="009226EE">
        <w:rPr>
          <w:lang w:val="en-IE"/>
        </w:rPr>
        <w:t>via the following services:</w:t>
      </w:r>
    </w:p>
    <w:p w14:paraId="4A90D4AC" w14:textId="77777777" w:rsidR="00B453FE" w:rsidRPr="00695F45" w:rsidRDefault="00B453FE">
      <w:pPr>
        <w:pStyle w:val="EMSAContent"/>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313B96B0" w14:textId="77777777" w:rsidR="00E76227" w:rsidRPr="009226EE" w:rsidRDefault="0055005F" w:rsidP="007F40D2">
      <w:pPr>
        <w:pStyle w:val="EMSAContent"/>
        <w:numPr>
          <w:ilvl w:val="0"/>
          <w:numId w:val="19"/>
        </w:numPr>
        <w:spacing w:before="120" w:after="120"/>
        <w:ind w:left="567" w:hanging="425"/>
      </w:pPr>
      <w:bookmarkStart w:id="45" w:name="_Hlk31978156"/>
      <w:r>
        <w:t>A</w:t>
      </w:r>
      <w:r w:rsidR="00E76227" w:rsidRPr="009226EE">
        <w:t>nnouncement (“push”)</w:t>
      </w:r>
      <w:bookmarkEnd w:id="45"/>
      <w:r w:rsidR="0077227A">
        <w:t xml:space="preserve">: this service </w:t>
      </w:r>
      <w:r w:rsidR="00AD343E">
        <w:t>will be</w:t>
      </w:r>
      <w:r w:rsidR="0077227A">
        <w:t xml:space="preserve"> used by the EMSWe CLD to announce to MNSW system which previously subscribed to the service the creation</w:t>
      </w:r>
      <w:r w:rsidR="00AD343E">
        <w:t>, update or deletion</w:t>
      </w:r>
      <w:r w:rsidR="0077227A">
        <w:t xml:space="preserve"> of Location record</w:t>
      </w:r>
      <w:r w:rsidR="00AD343E">
        <w:t>s</w:t>
      </w:r>
      <w:r w:rsidR="009226EE">
        <w:t>;</w:t>
      </w:r>
    </w:p>
    <w:p w14:paraId="5610AD5C" w14:textId="77777777" w:rsidR="00B453FE" w:rsidRDefault="00E76227" w:rsidP="00B453FE">
      <w:pPr>
        <w:pStyle w:val="EMSAContent"/>
        <w:numPr>
          <w:ilvl w:val="0"/>
          <w:numId w:val="19"/>
        </w:numPr>
        <w:spacing w:before="120" w:after="120"/>
        <w:ind w:left="567" w:hanging="425"/>
      </w:pPr>
      <w:bookmarkStart w:id="46" w:name="_Hlk31978200"/>
      <w:r w:rsidRPr="009226EE">
        <w:t>Request/response mechanism</w:t>
      </w:r>
      <w:bookmarkEnd w:id="46"/>
      <w:r w:rsidR="0077227A">
        <w:t xml:space="preserve">: </w:t>
      </w:r>
      <w:r w:rsidR="00AD343E">
        <w:t xml:space="preserve">this service will be used by MNSWs </w:t>
      </w:r>
      <w:r w:rsidR="0077227A">
        <w:t>t</w:t>
      </w:r>
      <w:r w:rsidR="0077227A" w:rsidRPr="0077227A">
        <w:t>o request the content of location records in the</w:t>
      </w:r>
      <w:r w:rsidR="0077227A">
        <w:t xml:space="preserve"> EMSWe</w:t>
      </w:r>
      <w:r w:rsidR="0077227A" w:rsidRPr="0077227A">
        <w:t xml:space="preserve"> CLD based on different criteria (e.g. country of the Location)</w:t>
      </w:r>
      <w:r w:rsidR="009226EE">
        <w:t>.</w:t>
      </w:r>
      <w:r w:rsidR="00AD343E">
        <w:t xml:space="preserve"> </w:t>
      </w:r>
    </w:p>
    <w:p w14:paraId="58D790F1" w14:textId="77777777" w:rsidR="0055005F" w:rsidRPr="00695F45" w:rsidRDefault="0055005F" w:rsidP="000519AF">
      <w:pPr>
        <w:pStyle w:val="EMSAContent"/>
        <w:spacing w:before="120" w:after="120"/>
        <w:rPr>
          <w:b/>
        </w:rPr>
      </w:pPr>
      <w:r w:rsidRPr="00695F45">
        <w:rPr>
          <w:b/>
        </w:rPr>
        <w:t>Access through the web interface</w:t>
      </w:r>
    </w:p>
    <w:p w14:paraId="60E04451" w14:textId="7141890B" w:rsidR="00B453FE" w:rsidRDefault="00FF4E71" w:rsidP="00B453FE">
      <w:pPr>
        <w:pStyle w:val="EMSAContent"/>
        <w:numPr>
          <w:ilvl w:val="0"/>
          <w:numId w:val="19"/>
        </w:numPr>
        <w:spacing w:before="120" w:after="120"/>
        <w:ind w:left="567"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233BD3">
        <w:t>the EMSA</w:t>
      </w:r>
      <w:r w:rsidR="00B453FE" w:rsidRPr="0077227A">
        <w:t xml:space="preserve"> portal</w:t>
      </w:r>
      <w:r w:rsidR="0055005F">
        <w:t>.</w:t>
      </w:r>
    </w:p>
    <w:p w14:paraId="7287E83D" w14:textId="77777777" w:rsidR="00FF4E71" w:rsidRPr="009226EE" w:rsidRDefault="00FF4E71" w:rsidP="000519AF">
      <w:pPr>
        <w:pStyle w:val="EMSAContent"/>
        <w:spacing w:before="120" w:after="120"/>
        <w:ind w:left="142"/>
      </w:pPr>
      <w:r>
        <w:t>Figure 1 illustrates the interfaces (more explanations about the interfaces are presented in paragraph 5.1 and 5.2:</w:t>
      </w:r>
    </w:p>
    <w:p w14:paraId="62E55535" w14:textId="77777777" w:rsidR="00E76227" w:rsidRDefault="0017080F" w:rsidP="00E76227">
      <w:pPr>
        <w:pStyle w:val="EMSAContent"/>
        <w:jc w:val="center"/>
        <w:rPr>
          <w:lang w:val="en-IE"/>
        </w:rPr>
      </w:pPr>
      <w:r>
        <w:rPr>
          <w:noProof/>
          <w:lang w:val="it-IT" w:eastAsia="it-IT"/>
        </w:rPr>
        <w:drawing>
          <wp:inline distT="0" distB="0" distL="0" distR="0" wp14:anchorId="104B69A6" wp14:editId="22F5C401">
            <wp:extent cx="5457143" cy="2276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57143" cy="2276190"/>
                    </a:xfrm>
                    <a:prstGeom prst="rect">
                      <a:avLst/>
                    </a:prstGeom>
                  </pic:spPr>
                </pic:pic>
              </a:graphicData>
            </a:graphic>
          </wp:inline>
        </w:drawing>
      </w:r>
    </w:p>
    <w:p w14:paraId="1302C592" w14:textId="77777777" w:rsidR="00E76227" w:rsidRDefault="00E76227" w:rsidP="00E76227">
      <w:pPr>
        <w:pStyle w:val="Caption"/>
        <w:rPr>
          <w:lang w:val="en-IE"/>
        </w:rPr>
      </w:pPr>
      <w:bookmarkStart w:id="47" w:name="_Toc35600516"/>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accesses </w:t>
      </w:r>
      <w:r w:rsidRPr="000D48CD">
        <w:rPr>
          <w:lang w:val="en-IE"/>
        </w:rPr>
        <w:t xml:space="preserve">offered by the </w:t>
      </w:r>
      <w:r w:rsidR="00C62FED">
        <w:rPr>
          <w:lang w:val="en-IE"/>
        </w:rPr>
        <w:t xml:space="preserve">EMSWe </w:t>
      </w:r>
      <w:r w:rsidR="00967465">
        <w:rPr>
          <w:lang w:val="en-IE"/>
        </w:rPr>
        <w:t>CLD</w:t>
      </w:r>
      <w:bookmarkEnd w:id="47"/>
    </w:p>
    <w:p w14:paraId="6C623A6B" w14:textId="77777777" w:rsidR="00447521" w:rsidRDefault="00447521" w:rsidP="0052506B">
      <w:pPr>
        <w:pStyle w:val="Heading2"/>
      </w:pPr>
      <w:bookmarkStart w:id="48" w:name="_Toc37244279"/>
      <w:r>
        <w:t>System to System (S2S) mechanisms</w:t>
      </w:r>
      <w:bookmarkEnd w:id="48"/>
    </w:p>
    <w:p w14:paraId="0F68068C" w14:textId="77777777" w:rsidR="00781A0E" w:rsidRPr="00781A0E" w:rsidRDefault="00B456CA" w:rsidP="00B456CA">
      <w:pPr>
        <w:pStyle w:val="EMSAContent"/>
      </w:pPr>
      <w:r w:rsidRPr="00B456CA">
        <w:t xml:space="preserve">These interfaces </w:t>
      </w:r>
      <w:r w:rsidR="00B30D62">
        <w:t>will be</w:t>
      </w:r>
      <w:r w:rsidR="00B30D62" w:rsidRPr="00B456CA">
        <w:t xml:space="preserve"> </w:t>
      </w:r>
      <w:r w:rsidRPr="00B456CA">
        <w:t xml:space="preserve">available for exchanging data sets and information in an automated way using a set of defined formats. The message-based interface </w:t>
      </w:r>
      <w:r w:rsidR="00B30D62">
        <w:t xml:space="preserve">will </w:t>
      </w:r>
      <w:r w:rsidRPr="00B456CA">
        <w:t>support the request, response and distribution</w:t>
      </w:r>
      <w:r>
        <w:t xml:space="preserve"> (“push”)</w:t>
      </w:r>
      <w:r w:rsidR="00B30D62">
        <w:t xml:space="preserve"> services</w:t>
      </w:r>
      <w:r>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EMSWe </w:t>
      </w:r>
      <w:r w:rsidR="00C803FF">
        <w:t>CLD</w:t>
      </w:r>
      <w:r w:rsidR="00781A0E">
        <w:t xml:space="preserve"> System Interface Guide (SIG).</w:t>
      </w:r>
    </w:p>
    <w:p w14:paraId="24CFDD16" w14:textId="77777777" w:rsidR="009226EE" w:rsidRDefault="00B456CA" w:rsidP="0052506B">
      <w:pPr>
        <w:pStyle w:val="Heading3"/>
      </w:pPr>
      <w:bookmarkStart w:id="49" w:name="_Toc37244280"/>
      <w:r w:rsidRPr="0017080F">
        <w:lastRenderedPageBreak/>
        <w:t>Request/response</w:t>
      </w:r>
      <w:bookmarkEnd w:id="49"/>
      <w:r w:rsidRPr="0017080F">
        <w:t xml:space="preserve"> </w:t>
      </w:r>
    </w:p>
    <w:p w14:paraId="55615F9F" w14:textId="77777777" w:rsidR="00B456CA" w:rsidRDefault="00775E0B" w:rsidP="009226EE">
      <w:pPr>
        <w:pStyle w:val="EMSAContent"/>
      </w:pPr>
      <w:r>
        <w:t xml:space="preserve">The Request/Response mechanism </w:t>
      </w:r>
      <w:r w:rsidR="00B30D62">
        <w:t xml:space="preserve">will </w:t>
      </w:r>
      <w:r>
        <w:t>allow the MNSW to</w:t>
      </w:r>
      <w:r w:rsidR="009226EE" w:rsidRPr="009226EE">
        <w:t xml:space="preserve"> request the content of location records in the </w:t>
      </w:r>
      <w:r>
        <w:t xml:space="preserve">EMSWe </w:t>
      </w:r>
      <w:r w:rsidR="00C803FF">
        <w:rPr>
          <w:rFonts w:cs="Arial"/>
          <w:szCs w:val="20"/>
        </w:rPr>
        <w:t>CLD</w:t>
      </w:r>
      <w:r w:rsidR="00C803FF" w:rsidRPr="009226EE">
        <w:t xml:space="preserve"> </w:t>
      </w:r>
      <w:r w:rsidR="009226EE" w:rsidRPr="009226EE">
        <w:t xml:space="preserve">based on different criteria (e.g. country of the </w:t>
      </w:r>
      <w:r>
        <w:t>l</w:t>
      </w:r>
      <w:r w:rsidR="009226EE" w:rsidRPr="009226EE">
        <w:t>ocation, name of the location, location code,</w:t>
      </w:r>
      <w:r w:rsidR="005B4DFB">
        <w:t xml:space="preserve"> updates in the specific period,</w:t>
      </w:r>
      <w:r w:rsidR="009226EE" w:rsidRPr="009226EE">
        <w:t xml:space="preserve"> etc.).</w:t>
      </w:r>
      <w:r>
        <w:t xml:space="preserve"> </w:t>
      </w:r>
    </w:p>
    <w:p w14:paraId="139E2D4F" w14:textId="77777777" w:rsidR="005B4DFB" w:rsidRDefault="005B4DFB" w:rsidP="009226EE">
      <w:pPr>
        <w:pStyle w:val="EMSAContent"/>
      </w:pPr>
      <w:r w:rsidRPr="005B4DFB">
        <w:t>The following figure outlines the expected synchronous flow of XML messages related to this transaction</w:t>
      </w:r>
      <w:r>
        <w:t>:</w:t>
      </w:r>
    </w:p>
    <w:tbl>
      <w:tblPr>
        <w:tblW w:w="9195" w:type="dxa"/>
        <w:tblInd w:w="576" w:type="dxa"/>
        <w:tblLayout w:type="fixed"/>
        <w:tblLook w:val="04A0" w:firstRow="1" w:lastRow="0" w:firstColumn="1" w:lastColumn="0" w:noHBand="0" w:noVBand="1"/>
      </w:tblPr>
      <w:tblGrid>
        <w:gridCol w:w="2693"/>
        <w:gridCol w:w="3504"/>
        <w:gridCol w:w="2998"/>
      </w:tblGrid>
      <w:tr w:rsidR="005B4DFB" w14:paraId="76A2EE30" w14:textId="77777777" w:rsidTr="00C803FF">
        <w:trPr>
          <w:trHeight w:val="461"/>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63CDB4F" w14:textId="77777777" w:rsidR="005B4DFB" w:rsidRPr="005B4DFB" w:rsidRDefault="005B4DFB" w:rsidP="00C803FF">
            <w:pPr>
              <w:pStyle w:val="TableHeaderText"/>
              <w:rPr>
                <w:rFonts w:ascii="Verdana" w:hAnsi="Verdana"/>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57B63499"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040CB5B1" w14:textId="77777777" w:rsidR="005B4DFB" w:rsidRPr="005B4DFB" w:rsidRDefault="005B4DFB" w:rsidP="00C803FF">
            <w:pPr>
              <w:pStyle w:val="TableHeaderText"/>
              <w:rPr>
                <w:rFonts w:ascii="Verdana" w:hAnsi="Verdana"/>
              </w:rPr>
            </w:pPr>
            <w:r>
              <w:rPr>
                <w:rFonts w:ascii="Verdana" w:hAnsi="Verdana"/>
                <w:color w:val="FFFFFF" w:themeColor="background1"/>
                <w:shd w:val="clear" w:color="auto" w:fill="0070C0"/>
              </w:rPr>
              <w:t xml:space="preserve">EMSWe </w:t>
            </w:r>
            <w:r w:rsidR="00C803FF">
              <w:rPr>
                <w:rFonts w:ascii="Verdana" w:hAnsi="Verdana"/>
                <w:color w:val="FFFFFF" w:themeColor="background1"/>
                <w:shd w:val="clear" w:color="auto" w:fill="0070C0"/>
              </w:rPr>
              <w:t>CLD</w:t>
            </w:r>
          </w:p>
        </w:tc>
      </w:tr>
      <w:tr w:rsidR="005B4DFB" w14:paraId="21D9EC50" w14:textId="77777777" w:rsidTr="005B4DFB">
        <w:trPr>
          <w:cantSplit/>
          <w:trHeight w:val="890"/>
        </w:trPr>
        <w:tc>
          <w:tcPr>
            <w:tcW w:w="6197" w:type="dxa"/>
            <w:gridSpan w:val="2"/>
            <w:tcBorders>
              <w:top w:val="single" w:sz="4" w:space="0" w:color="auto"/>
              <w:left w:val="single" w:sz="4" w:space="0" w:color="auto"/>
              <w:bottom w:val="nil"/>
              <w:right w:val="nil"/>
            </w:tcBorders>
          </w:tcPr>
          <w:p w14:paraId="63988BB1" w14:textId="77777777" w:rsidR="005B4DFB" w:rsidRDefault="005B4DFB" w:rsidP="005B4DFB">
            <w:pPr>
              <w:pStyle w:val="TableText"/>
              <w:jc w:val="center"/>
              <w:rPr>
                <w:rFonts w:ascii="Verdana" w:hAnsi="Verdana" w:cs="Courier New"/>
                <w:sz w:val="16"/>
                <w:lang w:val="el-GR"/>
              </w:rPr>
            </w:pPr>
          </w:p>
          <w:p w14:paraId="6E33E0A3" w14:textId="77777777" w:rsidR="005B4DFB" w:rsidRDefault="005B4DFB" w:rsidP="005B4DFB">
            <w:pPr>
              <w:pStyle w:val="TableText"/>
              <w:rPr>
                <w:rFonts w:ascii="Verdana" w:hAnsi="Verdana" w:cs="Courier New"/>
                <w:b/>
                <w:bCs/>
                <w:sz w:val="16"/>
                <w:lang w:val="el-GR"/>
              </w:rPr>
            </w:pPr>
            <w:r>
              <w:rPr>
                <w:rFonts w:ascii="Verdana" w:hAnsi="Verdana" w:cs="Courier New"/>
                <w:b/>
                <w:bCs/>
                <w:sz w:val="16"/>
                <w:lang w:val="el-GR"/>
              </w:rPr>
              <w:t>MS2SSN_Location_Req</w:t>
            </w:r>
          </w:p>
          <w:p w14:paraId="573DB72A" w14:textId="77777777" w:rsidR="005B4DFB" w:rsidRDefault="005B4DFB" w:rsidP="005B4DFB">
            <w:pPr>
              <w:pStyle w:val="TableText"/>
              <w:jc w:val="center"/>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0" behindDoc="0" locked="1" layoutInCell="1" allowOverlap="1" wp14:anchorId="77159FC2" wp14:editId="496D12DC">
                      <wp:simplePos x="0" y="0"/>
                      <wp:positionH relativeFrom="column">
                        <wp:posOffset>-17145</wp:posOffset>
                      </wp:positionH>
                      <wp:positionV relativeFrom="paragraph">
                        <wp:posOffset>63500</wp:posOffset>
                      </wp:positionV>
                      <wp:extent cx="2628900" cy="0"/>
                      <wp:effectExtent l="0" t="76200" r="19050"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308FE" id="Straight Connector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Bf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rhegXzICAABYBAAADgAAAAAAAAAAAAAAAAAu&#10;AgAAZHJzL2Uyb0RvYy54bWxQSwECLQAUAAYACAAAACEA5orY594AAAAIAQAADwAAAAAAAAAAAAAA&#10;AACMBAAAZHJzL2Rvd25yZXYueG1sUEsFBgAAAAAEAAQA8wAAAJcFAAAAAA==&#10;">
                      <v:stroke endarrow="block"/>
                      <w10:anchorlock/>
                    </v:line>
                  </w:pict>
                </mc:Fallback>
              </mc:AlternateContent>
            </w:r>
          </w:p>
          <w:p w14:paraId="75A89A1A" w14:textId="77777777" w:rsidR="005B4DFB" w:rsidRDefault="005B4DFB" w:rsidP="005B4DFB">
            <w:pPr>
              <w:pStyle w:val="TableText"/>
              <w:jc w:val="center"/>
              <w:rPr>
                <w:rFonts w:ascii="Verdana" w:hAnsi="Verdana" w:cs="Courier New"/>
                <w:sz w:val="16"/>
                <w:lang w:val="el-GR"/>
              </w:rPr>
            </w:pPr>
          </w:p>
          <w:p w14:paraId="602CBB19" w14:textId="77777777" w:rsidR="005B4DFB" w:rsidRDefault="005B4DFB" w:rsidP="005B4DFB">
            <w:pPr>
              <w:pStyle w:val="TableText"/>
              <w:jc w:val="center"/>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2F129E67" w14:textId="77777777" w:rsidR="005B4DFB" w:rsidRPr="000519AF" w:rsidRDefault="005B4DFB">
            <w:pPr>
              <w:pStyle w:val="TableText"/>
              <w:rPr>
                <w:rFonts w:ascii="Verdana" w:hAnsi="Verdana" w:cs="Courier New"/>
                <w:sz w:val="16"/>
                <w:lang w:val="en-IE"/>
              </w:rPr>
            </w:pPr>
          </w:p>
          <w:p w14:paraId="7853939B" w14:textId="77777777" w:rsidR="005B4DFB" w:rsidRPr="000519AF" w:rsidRDefault="005B4DFB">
            <w:pPr>
              <w:pStyle w:val="TableText"/>
              <w:rPr>
                <w:rFonts w:ascii="Verdana" w:hAnsi="Verdana" w:cs="Courier New"/>
                <w:sz w:val="16"/>
                <w:lang w:val="en-IE"/>
              </w:rPr>
            </w:pPr>
          </w:p>
          <w:p w14:paraId="3952985F" w14:textId="77777777" w:rsidR="005B4DFB" w:rsidRPr="000519AF" w:rsidRDefault="005B4DFB">
            <w:pPr>
              <w:pStyle w:val="TableText"/>
              <w:rPr>
                <w:rFonts w:ascii="Verdana" w:hAnsi="Verdana" w:cs="Courier New"/>
                <w:sz w:val="16"/>
                <w:lang w:val="en-IE"/>
              </w:rPr>
            </w:pPr>
          </w:p>
          <w:p w14:paraId="30AC401E"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B247CF0"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SSN2MS_Locatio_Res</w:t>
            </w:r>
          </w:p>
        </w:tc>
      </w:tr>
      <w:tr w:rsidR="005B4DFB" w14:paraId="55B0EE1A" w14:textId="77777777" w:rsidTr="005B4DFB">
        <w:trPr>
          <w:cantSplit/>
          <w:trHeight w:val="290"/>
        </w:trPr>
        <w:tc>
          <w:tcPr>
            <w:tcW w:w="6197" w:type="dxa"/>
            <w:gridSpan w:val="2"/>
            <w:tcBorders>
              <w:top w:val="nil"/>
              <w:left w:val="single" w:sz="4" w:space="0" w:color="auto"/>
              <w:bottom w:val="single" w:sz="4" w:space="0" w:color="auto"/>
              <w:right w:val="nil"/>
            </w:tcBorders>
            <w:hideMark/>
          </w:tcPr>
          <w:p w14:paraId="404B8CD5" w14:textId="77777777" w:rsidR="005B4DFB" w:rsidRPr="000519AF" w:rsidRDefault="005B4DFB" w:rsidP="005B4DFB">
            <w:pPr>
              <w:pStyle w:val="TableText"/>
              <w:jc w:val="center"/>
              <w:rPr>
                <w:rFonts w:ascii="Verdana" w:hAnsi="Verdana" w:cs="Courier New"/>
                <w:sz w:val="16"/>
                <w:lang w:val="en-IE"/>
              </w:rPr>
            </w:pPr>
            <w:r>
              <w:rPr>
                <w:noProof/>
                <w:lang w:val="it-IT" w:eastAsia="it-IT"/>
              </w:rPr>
              <mc:AlternateContent>
                <mc:Choice Requires="wps">
                  <w:drawing>
                    <wp:anchor distT="0" distB="0" distL="114300" distR="114300" simplePos="0" relativeHeight="251658241" behindDoc="0" locked="0" layoutInCell="1" allowOverlap="1" wp14:anchorId="139ED41C" wp14:editId="78795A1C">
                      <wp:simplePos x="0" y="0"/>
                      <wp:positionH relativeFrom="column">
                        <wp:posOffset>2760345</wp:posOffset>
                      </wp:positionH>
                      <wp:positionV relativeFrom="paragraph">
                        <wp:posOffset>31115</wp:posOffset>
                      </wp:positionV>
                      <wp:extent cx="2743200" cy="0"/>
                      <wp:effectExtent l="38100" t="76200" r="0"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17E6" id="Straight Connector 8" o:spid="_x0000_s1026" style="position:absolute;flip:x 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zzoZUT0CAABsBAAADgAAAAAA&#10;AAAAAAAAAAAuAgAAZHJzL2Uyb0RvYy54bWxQSwECLQAUAAYACAAAACEA9aVoHNwAAAAHAQAADwAA&#10;AAAAAAAAAAAAAACXBAAAZHJzL2Rvd25yZXYueG1sUEsFBgAAAAAEAAQA8wAAAKAFAAAAAA==&#10;">
                      <v:stroke endarrow="block"/>
                    </v:line>
                  </w:pict>
                </mc:Fallback>
              </mc:AlternateContent>
            </w:r>
          </w:p>
        </w:tc>
        <w:tc>
          <w:tcPr>
            <w:tcW w:w="2998" w:type="dxa"/>
            <w:tcBorders>
              <w:top w:val="nil"/>
              <w:left w:val="nil"/>
              <w:bottom w:val="single" w:sz="4" w:space="0" w:color="auto"/>
              <w:right w:val="single" w:sz="4" w:space="0" w:color="auto"/>
            </w:tcBorders>
          </w:tcPr>
          <w:p w14:paraId="2D66A411" w14:textId="77777777" w:rsidR="005B4DFB" w:rsidRPr="000519AF" w:rsidRDefault="005B4DFB">
            <w:pPr>
              <w:pStyle w:val="TableText"/>
              <w:rPr>
                <w:rFonts w:ascii="Verdana" w:hAnsi="Verdana" w:cs="Courier New"/>
                <w:sz w:val="16"/>
                <w:lang w:val="en-IE"/>
              </w:rPr>
            </w:pPr>
          </w:p>
        </w:tc>
      </w:tr>
    </w:tbl>
    <w:p w14:paraId="7FAB31AF" w14:textId="77777777" w:rsidR="005B4DFB" w:rsidRDefault="005B4DFB" w:rsidP="005B4DFB"/>
    <w:p w14:paraId="659E0966" w14:textId="77777777" w:rsidR="005B4DFB" w:rsidRDefault="005B4DFB" w:rsidP="000519AF">
      <w:r>
        <w:t xml:space="preserve">The MS2SSN_Location_Req message is sent by MNSW to request the details registered in the EMSWe </w:t>
      </w:r>
      <w:r w:rsidR="00C803FF">
        <w:rPr>
          <w:rFonts w:cs="Arial"/>
          <w:szCs w:val="20"/>
        </w:rPr>
        <w:t>CLD</w:t>
      </w:r>
      <w:r w:rsidR="00C803FF">
        <w:t xml:space="preserve"> </w:t>
      </w:r>
      <w:r>
        <w:t>for a specific location or a list of locations.</w:t>
      </w:r>
      <w:r w:rsidR="00FF4E71">
        <w:t xml:space="preserve"> </w:t>
      </w:r>
      <w:r w:rsidRPr="005B4DFB">
        <w:t xml:space="preserve">The SSN2MS_Location_Res message is the response sent by </w:t>
      </w:r>
      <w:r>
        <w:t xml:space="preserve">the EMSWe </w:t>
      </w:r>
      <w:r w:rsidR="00C803FF">
        <w:rPr>
          <w:rFonts w:cs="Arial"/>
          <w:szCs w:val="20"/>
        </w:rPr>
        <w:t>CLD</w:t>
      </w:r>
      <w:r w:rsidR="00C803FF" w:rsidRPr="005B4DFB">
        <w:t xml:space="preserve"> </w:t>
      </w:r>
      <w:r w:rsidRPr="005B4DFB">
        <w:t xml:space="preserve">to </w:t>
      </w:r>
      <w:r w:rsidR="00781A0E">
        <w:t>MNSW</w:t>
      </w:r>
      <w:r w:rsidRPr="005B4DFB">
        <w:t xml:space="preserve"> which has requested location details.</w:t>
      </w:r>
    </w:p>
    <w:p w14:paraId="7ADB6D96" w14:textId="77777777" w:rsidR="00C803FF" w:rsidRDefault="0077227A" w:rsidP="00B456CA">
      <w:pPr>
        <w:pStyle w:val="EMSAContent"/>
        <w:rPr>
          <w:i/>
          <w:color w:val="1F497D" w:themeColor="text2"/>
        </w:rPr>
      </w:pPr>
      <w:r>
        <w:rPr>
          <w:i/>
          <w:color w:val="1F497D" w:themeColor="text2"/>
        </w:rPr>
        <w:t xml:space="preserve">Proposal </w:t>
      </w:r>
      <w:r w:rsidR="00B456CA">
        <w:rPr>
          <w:i/>
          <w:color w:val="1F497D" w:themeColor="text2"/>
        </w:rPr>
        <w:t>no</w:t>
      </w:r>
      <w:r w:rsidR="00B456CA" w:rsidRPr="00870F3E">
        <w:rPr>
          <w:i/>
          <w:color w:val="1F497D" w:themeColor="text2"/>
        </w:rPr>
        <w:t xml:space="preserve"> </w:t>
      </w:r>
      <w:r w:rsidR="00FA701D">
        <w:rPr>
          <w:i/>
          <w:color w:val="1F497D" w:themeColor="text2"/>
        </w:rPr>
        <w:t>3</w:t>
      </w:r>
      <w:r w:rsidR="00B456CA" w:rsidRPr="00870F3E">
        <w:rPr>
          <w:i/>
          <w:color w:val="1F497D" w:themeColor="text2"/>
        </w:rPr>
        <w:t xml:space="preserve">: </w:t>
      </w:r>
      <w:r w:rsidRPr="000519AF">
        <w:t>It is proposed that this mechanism is</w:t>
      </w:r>
      <w:r w:rsidR="00B456CA" w:rsidRPr="000519AF">
        <w:t xml:space="preserve"> </w:t>
      </w:r>
      <w:r w:rsidR="009226EE" w:rsidRPr="000519AF">
        <w:t>only used to create a</w:t>
      </w:r>
      <w:r w:rsidR="00AD72BC" w:rsidRPr="000519AF">
        <w:t>n initial</w:t>
      </w:r>
      <w:r w:rsidR="009226EE" w:rsidRPr="000519AF">
        <w:t xml:space="preserve"> local copy of the EMSWe </w:t>
      </w:r>
      <w:r w:rsidR="00AD72BC" w:rsidRPr="000519AF">
        <w:t>CLD information</w:t>
      </w:r>
      <w:r w:rsidR="009226EE" w:rsidRPr="000519AF">
        <w:t xml:space="preserve"> </w:t>
      </w:r>
      <w:r w:rsidRPr="000519AF">
        <w:t>in the</w:t>
      </w:r>
      <w:r w:rsidR="00AD72BC" w:rsidRPr="000519AF">
        <w:t xml:space="preserve"> MNSWs</w:t>
      </w:r>
      <w:r w:rsidRPr="000519AF">
        <w:t>.</w:t>
      </w:r>
    </w:p>
    <w:p w14:paraId="4F080409" w14:textId="77777777" w:rsidR="0017080F" w:rsidRDefault="00FF4E71" w:rsidP="0052506B">
      <w:pPr>
        <w:pStyle w:val="Heading3"/>
      </w:pPr>
      <w:bookmarkStart w:id="50" w:name="_Toc37244281"/>
      <w:r>
        <w:t>A</w:t>
      </w:r>
      <w:r w:rsidR="0017080F" w:rsidRPr="00B456CA">
        <w:t>nnouncement (“push”)</w:t>
      </w:r>
      <w:bookmarkEnd w:id="50"/>
    </w:p>
    <w:p w14:paraId="018FA085" w14:textId="77777777" w:rsidR="009226EE" w:rsidRDefault="009226EE" w:rsidP="009226EE">
      <w:pPr>
        <w:pStyle w:val="EMSAContent"/>
      </w:pPr>
      <w:r>
        <w:t>T</w:t>
      </w:r>
      <w:r w:rsidRPr="009226EE">
        <w:t xml:space="preserve">his service will be used by the </w:t>
      </w:r>
      <w:r>
        <w:t xml:space="preserve">EMSWe </w:t>
      </w:r>
      <w:r w:rsidR="00C803FF">
        <w:rPr>
          <w:rFonts w:cs="Arial"/>
          <w:szCs w:val="20"/>
        </w:rPr>
        <w:t>CLD</w:t>
      </w:r>
      <w:r w:rsidR="00C803FF" w:rsidRPr="009226EE">
        <w:t xml:space="preserve"> </w:t>
      </w:r>
      <w:r w:rsidRPr="009226EE">
        <w:t>to announce to the M</w:t>
      </w:r>
      <w:r w:rsidR="00C803FF">
        <w:t>NSW</w:t>
      </w:r>
      <w:r w:rsidR="0077227A">
        <w:t>s which have</w:t>
      </w:r>
      <w:r w:rsidRPr="009226EE">
        <w:t xml:space="preserve"> previously subscribed to the service, </w:t>
      </w:r>
      <w:r w:rsidR="005B4DFB" w:rsidRPr="005B4DFB">
        <w:t>the latest details of locations at each modification</w:t>
      </w:r>
      <w:r w:rsidR="0077227A">
        <w:t xml:space="preserve"> (update or deletion)</w:t>
      </w:r>
      <w:r w:rsidR="005B4DFB" w:rsidRPr="005B4DFB">
        <w:t xml:space="preserve"> or creation of a location.</w:t>
      </w:r>
    </w:p>
    <w:p w14:paraId="7E0DBA39" w14:textId="77777777" w:rsidR="005B4DFB" w:rsidRDefault="005B4DFB" w:rsidP="009226EE">
      <w:pPr>
        <w:pStyle w:val="EMSAContent"/>
      </w:pPr>
      <w:r w:rsidRPr="005B4DFB">
        <w:t>The following figure outlines the expected two synchronous flows of XML messages (announcement requests and the announcements responses) related to this transaction</w:t>
      </w:r>
      <w:r>
        <w:t>:</w:t>
      </w: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77777777" w:rsidR="005B4DFB" w:rsidRDefault="005B4DFB" w:rsidP="00C803FF">
            <w:pPr>
              <w:pStyle w:val="TableHeaderText"/>
              <w:rPr>
                <w:rFonts w:ascii="Verdana" w:hAnsi="Verdana"/>
                <w:lang w:val="el-GR"/>
              </w:rPr>
            </w:pPr>
            <w:r>
              <w:rPr>
                <w:rFonts w:ascii="Verdana" w:hAnsi="Verdana"/>
                <w:color w:val="FFFFFF" w:themeColor="background1"/>
                <w:shd w:val="clear" w:color="auto" w:fill="0070C0"/>
              </w:rPr>
              <w:t xml:space="preserve">EMSWe </w:t>
            </w:r>
            <w:r w:rsidR="00C803FF">
              <w:rPr>
                <w:rFonts w:ascii="Verdana" w:hAnsi="Verdana"/>
                <w:color w:val="FFFFFF" w:themeColor="background1"/>
                <w:shd w:val="clear" w:color="auto" w:fill="0070C0"/>
              </w:rPr>
              <w:t>CLD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77777777" w:rsidR="005B4DFB" w:rsidRDefault="005B4DFB">
            <w:pPr>
              <w:pStyle w:val="TableText"/>
              <w:rPr>
                <w:rFonts w:ascii="Verdana" w:hAnsi="Verdana" w:cs="Courier New"/>
                <w:b/>
                <w:bCs/>
                <w:sz w:val="16"/>
                <w:lang w:val="el-GR"/>
              </w:rPr>
            </w:pPr>
            <w:r>
              <w:rPr>
                <w:rFonts w:ascii="Verdana" w:hAnsi="Verdana" w:cs="Courier New"/>
                <w:b/>
                <w:bCs/>
                <w:sz w:val="16"/>
                <w:lang w:val="el-GR"/>
              </w:rPr>
              <w:t>MS2SSN_LocationAnn_Req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B6C2F"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F004"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30E45"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SSN_Receipt</w:t>
            </w:r>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77777777"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64A3D"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">
                      <v:stroke endarrow="block"/>
                    </v:line>
                  </w:pict>
                </mc:Fallback>
              </mc:AlternateContent>
            </w:r>
            <w:r>
              <w:rPr>
                <w:rFonts w:ascii="Verdana" w:hAnsi="Verdana" w:cs="Courier New"/>
                <w:b/>
                <w:sz w:val="16"/>
                <w:lang w:val="el-GR"/>
              </w:rPr>
              <w:t>SSN2MS_LocationAnn_Res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77777777" w:rsidR="00781A0E" w:rsidRPr="00781A0E" w:rsidRDefault="00781A0E" w:rsidP="009226EE">
      <w:pPr>
        <w:pStyle w:val="EMSAContent"/>
      </w:pPr>
      <w:r w:rsidRPr="00781A0E">
        <w:t xml:space="preserve">The MS2SSN_LocationAnn_Req message is sent by </w:t>
      </w:r>
      <w:r>
        <w:t>MNSW</w:t>
      </w:r>
      <w:r w:rsidRPr="00781A0E">
        <w:t xml:space="preserve"> to </w:t>
      </w:r>
      <w:r>
        <w:t xml:space="preserve">EMSWe </w:t>
      </w:r>
      <w:r w:rsidR="00C803FF">
        <w:rPr>
          <w:rFonts w:cs="Arial"/>
          <w:szCs w:val="20"/>
        </w:rPr>
        <w:t>CLD</w:t>
      </w:r>
      <w:r w:rsidR="00C803FF" w:rsidRPr="00781A0E">
        <w:t xml:space="preserve"> </w:t>
      </w:r>
      <w:r w:rsidRPr="00781A0E">
        <w:t xml:space="preserve">for subscription to the Location data announcement (data “push”) service or cancelation of an existing subscription. The message contains information to enable the </w:t>
      </w:r>
      <w:r>
        <w:t xml:space="preserve">EMSWe </w:t>
      </w:r>
      <w:r w:rsidR="00C803FF">
        <w:rPr>
          <w:rFonts w:cs="Arial"/>
          <w:szCs w:val="20"/>
        </w:rPr>
        <w:t>CLD</w:t>
      </w:r>
      <w:r w:rsidR="00C803FF" w:rsidRPr="00781A0E">
        <w:t xml:space="preserve"> </w:t>
      </w:r>
      <w:r w:rsidRPr="00781A0E">
        <w:t>to configure the service.</w:t>
      </w:r>
    </w:p>
    <w:p w14:paraId="69E25B0E" w14:textId="77777777" w:rsidR="00781A0E" w:rsidRPr="00781A0E" w:rsidRDefault="00781A0E" w:rsidP="009226EE">
      <w:pPr>
        <w:pStyle w:val="EMSAContent"/>
      </w:pPr>
      <w:r w:rsidRPr="00781A0E">
        <w:t xml:space="preserve">The SSN2MS_LocationAnn_Res message is sent by the </w:t>
      </w:r>
      <w:r>
        <w:t xml:space="preserve">EMSWe </w:t>
      </w:r>
      <w:r w:rsidR="00C803FF">
        <w:rPr>
          <w:rFonts w:cs="Arial"/>
          <w:szCs w:val="20"/>
        </w:rPr>
        <w:t>CLD</w:t>
      </w:r>
      <w:r w:rsidR="00C803FF" w:rsidRPr="00781A0E">
        <w:t xml:space="preserve"> </w:t>
      </w:r>
      <w:r w:rsidRPr="00781A0E">
        <w:t xml:space="preserve">to a subscriber. The message contains all the information registered in the most recent version (the one created just before the dispatch of the announcement message) of the location records in the </w:t>
      </w:r>
      <w:r w:rsidR="007F40D2">
        <w:t xml:space="preserve">EMSWe </w:t>
      </w:r>
      <w:r w:rsidR="00C803FF">
        <w:rPr>
          <w:rFonts w:cs="Arial"/>
          <w:szCs w:val="20"/>
        </w:rPr>
        <w:t>CLD</w:t>
      </w:r>
      <w:r w:rsidRPr="00781A0E">
        <w:t>.</w:t>
      </w:r>
    </w:p>
    <w:p w14:paraId="2BCC2272" w14:textId="19A73FF8" w:rsidR="009226EE" w:rsidRDefault="0077227A" w:rsidP="009226EE">
      <w:pPr>
        <w:pStyle w:val="EMSAContent"/>
        <w:rPr>
          <w:i/>
          <w:color w:val="1F497D" w:themeColor="text2"/>
        </w:rPr>
      </w:pPr>
      <w:r>
        <w:rPr>
          <w:i/>
          <w:color w:val="1F497D" w:themeColor="text2"/>
        </w:rPr>
        <w:lastRenderedPageBreak/>
        <w:t xml:space="preserve">Proposal </w:t>
      </w:r>
      <w:r w:rsidR="009226EE">
        <w:rPr>
          <w:i/>
          <w:color w:val="1F497D" w:themeColor="text2"/>
        </w:rPr>
        <w:t>no</w:t>
      </w:r>
      <w:r w:rsidR="009226EE" w:rsidRPr="00870F3E">
        <w:rPr>
          <w:i/>
          <w:color w:val="1F497D" w:themeColor="text2"/>
        </w:rPr>
        <w:t xml:space="preserve"> </w:t>
      </w:r>
      <w:r w:rsidR="00FA701D">
        <w:rPr>
          <w:i/>
          <w:color w:val="1F497D" w:themeColor="text2"/>
        </w:rPr>
        <w:t>4</w:t>
      </w:r>
      <w:r w:rsidR="009226EE" w:rsidRPr="00870F3E">
        <w:rPr>
          <w:i/>
          <w:color w:val="1F497D" w:themeColor="text2"/>
        </w:rPr>
        <w:t xml:space="preserve">: </w:t>
      </w:r>
      <w:r w:rsidRPr="000519AF">
        <w:t xml:space="preserve">It is proposed to investigate whether </w:t>
      </w:r>
      <w:r w:rsidR="00C771D9" w:rsidRPr="000519AF">
        <w:t>the “</w:t>
      </w:r>
      <w:r w:rsidR="005B4DFB" w:rsidRPr="000519AF">
        <w:t xml:space="preserve">push” mechanism </w:t>
      </w:r>
      <w:r w:rsidRPr="000519AF">
        <w:t>could</w:t>
      </w:r>
      <w:r w:rsidR="005B4DFB" w:rsidRPr="000519AF">
        <w:t xml:space="preserve"> provide automatically </w:t>
      </w:r>
      <w:r w:rsidR="00222581" w:rsidRPr="000519AF">
        <w:t xml:space="preserve">the </w:t>
      </w:r>
      <w:r w:rsidR="005B4DFB" w:rsidRPr="000519AF">
        <w:t>full list of location codes after subscribing to the service</w:t>
      </w:r>
      <w:r w:rsidR="00990C76">
        <w:t xml:space="preserve"> (i.e. initial synchronisation of databases)</w:t>
      </w:r>
      <w:r w:rsidR="00990C76" w:rsidRPr="000519AF">
        <w:t>.</w:t>
      </w:r>
    </w:p>
    <w:p w14:paraId="51523AA4" w14:textId="77777777" w:rsidR="00B453FE" w:rsidRDefault="00B453FE" w:rsidP="00B453FE">
      <w:pPr>
        <w:pStyle w:val="Heading2"/>
      </w:pPr>
      <w:bookmarkStart w:id="51" w:name="_Toc37244282"/>
      <w:r>
        <w:t>Web interface</w:t>
      </w:r>
      <w:bookmarkEnd w:id="51"/>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77777777" w:rsidR="00B453FE" w:rsidRDefault="00B453FE" w:rsidP="00B453FE">
      <w:pPr>
        <w:pStyle w:val="EMSAContent"/>
        <w:numPr>
          <w:ilvl w:val="0"/>
          <w:numId w:val="37"/>
        </w:numPr>
        <w:spacing w:before="120" w:after="120"/>
        <w:ind w:left="1054" w:hanging="357"/>
      </w:pPr>
      <w:r>
        <w:t>consulting</w:t>
      </w:r>
      <w:r w:rsidRPr="000A5F85">
        <w:t xml:space="preserve"> information</w:t>
      </w:r>
      <w:r>
        <w:t xml:space="preserve"> (search based on different criteria such as location code, country, type of code, etc.);</w:t>
      </w:r>
    </w:p>
    <w:p w14:paraId="1F755A55" w14:textId="72A4E51D" w:rsidR="00B453FE" w:rsidRDefault="00B453FE" w:rsidP="00B453FE">
      <w:pPr>
        <w:pStyle w:val="EMSAContent"/>
        <w:numPr>
          <w:ilvl w:val="0"/>
          <w:numId w:val="37"/>
        </w:numPr>
        <w:spacing w:before="120" w:after="120"/>
        <w:ind w:left="1054" w:hanging="357"/>
      </w:pPr>
      <w:r>
        <w:t>creating or updating information (</w:t>
      </w:r>
      <w:r w:rsidR="006D2156">
        <w:t xml:space="preserve">the EMSWe CLD </w:t>
      </w:r>
      <w:r>
        <w:t>administrator will be able to create or update information about location code in line with the agreed procedures);</w:t>
      </w:r>
    </w:p>
    <w:p w14:paraId="399E8B6D" w14:textId="77777777" w:rsidR="00B453FE" w:rsidRDefault="00B453FE" w:rsidP="00B453FE">
      <w:pPr>
        <w:pStyle w:val="EMSAContent"/>
        <w:numPr>
          <w:ilvl w:val="0"/>
          <w:numId w:val="37"/>
        </w:numPr>
        <w:spacing w:before="120" w:after="120"/>
        <w:ind w:left="1054" w:hanging="357"/>
      </w:pPr>
      <w:r>
        <w:t>downloading list of location codes based on different criteria (it will be possible to download list of UN/LOCODEs, port facilities, SSN specific codes in XLS format);</w:t>
      </w:r>
    </w:p>
    <w:p w14:paraId="1257A18D" w14:textId="77777777" w:rsidR="00B453FE" w:rsidRDefault="00B453FE" w:rsidP="00B453FE">
      <w:pPr>
        <w:pStyle w:val="EMSAContent"/>
        <w:numPr>
          <w:ilvl w:val="0"/>
          <w:numId w:val="37"/>
        </w:numPr>
        <w:spacing w:before="120" w:after="120"/>
        <w:ind w:left="1054" w:hanging="357"/>
      </w:pPr>
      <w:r>
        <w:t>administrating the database (functionalities to ensure synchronisation with other databases, logs, configuration of connections with MNSW).</w:t>
      </w:r>
    </w:p>
    <w:p w14:paraId="46DD669A" w14:textId="77777777"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retrieve information and update the location database of the MNSW</w:t>
      </w:r>
      <w:r w:rsidRPr="000A5F85">
        <w:t>.</w:t>
      </w:r>
    </w:p>
    <w:p w14:paraId="36B60D9E" w14:textId="77777777" w:rsidR="00B453FE" w:rsidRDefault="00B453FE" w:rsidP="00B453FE">
      <w:pPr>
        <w:pStyle w:val="EMSAContent"/>
        <w:rPr>
          <w:i/>
          <w:color w:val="1F497D" w:themeColor="text2"/>
        </w:rPr>
      </w:pPr>
      <w:r>
        <w:rPr>
          <w:i/>
          <w:color w:val="1F497D" w:themeColor="text2"/>
        </w:rPr>
        <w:t>Proposal no</w:t>
      </w:r>
      <w:r w:rsidRPr="00870F3E">
        <w:rPr>
          <w:i/>
          <w:color w:val="1F497D" w:themeColor="text2"/>
        </w:rPr>
        <w:t xml:space="preserve"> </w:t>
      </w:r>
      <w:r w:rsidR="00FA701D">
        <w:rPr>
          <w:i/>
          <w:color w:val="1F497D" w:themeColor="text2"/>
        </w:rPr>
        <w:t>5</w:t>
      </w:r>
      <w:r w:rsidRPr="00870F3E">
        <w:rPr>
          <w:i/>
          <w:color w:val="1F497D" w:themeColor="text2"/>
        </w:rPr>
        <w:t>:</w:t>
      </w:r>
      <w:r w:rsidRPr="006072D6">
        <w:t xml:space="preserve"> It is proposed to establish a dedicated web interface for the EMSWe CLD with the EMSWe relevant data elements.</w:t>
      </w:r>
      <w:r>
        <w:t xml:space="preserve"> This web interface will be distinct from the SSN Central Location Database.</w:t>
      </w:r>
      <w:r>
        <w:rPr>
          <w:i/>
          <w:color w:val="1F497D" w:themeColor="text2"/>
        </w:rPr>
        <w:t xml:space="preserve"> </w:t>
      </w:r>
    </w:p>
    <w:p w14:paraId="013540EA" w14:textId="77777777" w:rsidR="0005305D" w:rsidRPr="0052506B" w:rsidRDefault="00723902" w:rsidP="0052506B">
      <w:pPr>
        <w:pStyle w:val="Heading2"/>
      </w:pPr>
      <w:bookmarkStart w:id="52" w:name="_Toc37244283"/>
      <w:r w:rsidRPr="0052506B">
        <w:t>Access Rights</w:t>
      </w:r>
      <w:bookmarkEnd w:id="52"/>
    </w:p>
    <w:p w14:paraId="730814AA" w14:textId="77777777" w:rsidR="002B3E5F" w:rsidRDefault="002B3E5F" w:rsidP="006E173C">
      <w:pPr>
        <w:pStyle w:val="EMSAContent"/>
      </w:pPr>
      <w:r>
        <w:t xml:space="preserve">Access to the EMSWe </w:t>
      </w:r>
      <w:r w:rsidR="00C803FF">
        <w:rPr>
          <w:rFonts w:cs="Arial"/>
          <w:szCs w:val="20"/>
        </w:rPr>
        <w:t>CLD</w:t>
      </w:r>
      <w:r w:rsidR="00C803FF" w:rsidRPr="00333095">
        <w:t xml:space="preserve"> </w:t>
      </w:r>
      <w:r w:rsidR="00333095" w:rsidRPr="00333095">
        <w:t>is controlled via a formal user registration process. Each user is identified by a unique user ID, so that they can be monitored and held accountable for their actions.</w:t>
      </w:r>
    </w:p>
    <w:p w14:paraId="180DBECA" w14:textId="77777777" w:rsidR="00990C76" w:rsidRDefault="008F6BCD" w:rsidP="000519AF">
      <w:pPr>
        <w:pStyle w:val="EMSAContent"/>
        <w:spacing w:after="120"/>
      </w:pPr>
      <w:r>
        <w:t>The EMSWe CLD administrator will have the following permissions:</w:t>
      </w:r>
    </w:p>
    <w:p w14:paraId="252889E8" w14:textId="77777777" w:rsidR="008F6BCD" w:rsidRDefault="008F6BCD" w:rsidP="000519AF">
      <w:pPr>
        <w:pStyle w:val="EMSAContent"/>
        <w:numPr>
          <w:ilvl w:val="0"/>
          <w:numId w:val="46"/>
        </w:numPr>
        <w:spacing w:before="120" w:after="120"/>
      </w:pPr>
      <w:r>
        <w:t xml:space="preserve">Consultation of information about location </w:t>
      </w:r>
      <w:r w:rsidR="00B30D62">
        <w:t>records</w:t>
      </w:r>
      <w:r w:rsidR="00D80FD9">
        <w:t xml:space="preserve"> via web interface</w:t>
      </w:r>
      <w:r w:rsidR="00B30D62">
        <w:t>,</w:t>
      </w:r>
    </w:p>
    <w:p w14:paraId="1F3F46CD" w14:textId="77777777" w:rsidR="008F6BCD" w:rsidRDefault="008F6BCD" w:rsidP="000519AF">
      <w:pPr>
        <w:pStyle w:val="EMSAContent"/>
        <w:numPr>
          <w:ilvl w:val="0"/>
          <w:numId w:val="46"/>
        </w:numPr>
        <w:spacing w:before="120" w:after="120"/>
      </w:pPr>
      <w:r>
        <w:t>Download of lists with location codes</w:t>
      </w:r>
      <w:r w:rsidR="00D80FD9">
        <w:t xml:space="preserve"> via web interface</w:t>
      </w:r>
      <w:r w:rsidR="00B30D62">
        <w:t>,</w:t>
      </w:r>
    </w:p>
    <w:p w14:paraId="598BDED1" w14:textId="77777777" w:rsidR="008F6BCD" w:rsidRDefault="008F6BCD" w:rsidP="000519AF">
      <w:pPr>
        <w:pStyle w:val="EMSAContent"/>
        <w:numPr>
          <w:ilvl w:val="0"/>
          <w:numId w:val="46"/>
        </w:numPr>
        <w:spacing w:before="120" w:after="120"/>
      </w:pPr>
      <w:r>
        <w:t xml:space="preserve">Creation/Update/Removal of location </w:t>
      </w:r>
      <w:r w:rsidR="00B30D62">
        <w:t>records</w:t>
      </w:r>
      <w:r w:rsidR="00D80FD9">
        <w:t xml:space="preserve"> via web interface</w:t>
      </w:r>
      <w:r w:rsidR="00B30D62">
        <w:t>,</w:t>
      </w:r>
    </w:p>
    <w:p w14:paraId="65EFE88A" w14:textId="77777777" w:rsidR="008F6BCD" w:rsidRPr="0091090E" w:rsidRDefault="008F6BCD" w:rsidP="000519AF">
      <w:pPr>
        <w:pStyle w:val="EMSAContent"/>
        <w:numPr>
          <w:ilvl w:val="0"/>
          <w:numId w:val="46"/>
        </w:numPr>
        <w:spacing w:before="120" w:after="120"/>
        <w:rPr>
          <w:lang w:val="it-IT"/>
        </w:rPr>
      </w:pPr>
      <w:r w:rsidRPr="0091090E">
        <w:rPr>
          <w:lang w:val="it-IT"/>
        </w:rPr>
        <w:t>Logs monitoring</w:t>
      </w:r>
      <w:r w:rsidR="00D80FD9" w:rsidRPr="0091090E">
        <w:rPr>
          <w:lang w:val="it-IT"/>
        </w:rPr>
        <w:t xml:space="preserve"> via web interface</w:t>
      </w:r>
      <w:r w:rsidR="00B30D62" w:rsidRPr="0091090E">
        <w:rPr>
          <w:lang w:val="it-IT"/>
        </w:rPr>
        <w:t>,</w:t>
      </w:r>
    </w:p>
    <w:p w14:paraId="3FB8F68F" w14:textId="77777777" w:rsidR="008F6BCD" w:rsidRDefault="008F6BCD" w:rsidP="000519AF">
      <w:pPr>
        <w:pStyle w:val="EMSAContent"/>
        <w:numPr>
          <w:ilvl w:val="0"/>
          <w:numId w:val="46"/>
        </w:numPr>
        <w:spacing w:before="120"/>
        <w:ind w:left="714" w:hanging="357"/>
      </w:pPr>
      <w:r>
        <w:t>Creation of system and human users.</w:t>
      </w:r>
    </w:p>
    <w:p w14:paraId="35D7B287" w14:textId="77777777" w:rsidR="00D80FD9" w:rsidRDefault="00D80FD9" w:rsidP="00D80FD9">
      <w:pPr>
        <w:pStyle w:val="EMSAContent"/>
        <w:spacing w:before="120" w:after="120"/>
      </w:pPr>
      <w:r>
        <w:t xml:space="preserve">The </w:t>
      </w:r>
      <w:bookmarkStart w:id="53" w:name="_Hlk34899489"/>
      <w:r>
        <w:t>national coordinator</w:t>
      </w:r>
      <w:r w:rsidR="00B30D62">
        <w:t>s</w:t>
      </w:r>
      <w:r>
        <w:t xml:space="preserve"> for the EMSWe </w:t>
      </w:r>
      <w:bookmarkEnd w:id="53"/>
      <w:r>
        <w:t>will have the following permissions:</w:t>
      </w:r>
    </w:p>
    <w:p w14:paraId="2EE8B212" w14:textId="77777777" w:rsidR="00D80FD9" w:rsidRDefault="00D80FD9" w:rsidP="00D80FD9">
      <w:pPr>
        <w:pStyle w:val="EMSAContent"/>
        <w:numPr>
          <w:ilvl w:val="0"/>
          <w:numId w:val="46"/>
        </w:numPr>
        <w:spacing w:before="120" w:after="120"/>
      </w:pPr>
      <w:r>
        <w:t xml:space="preserve">Consultation of information about location </w:t>
      </w:r>
      <w:r w:rsidR="00B30D62">
        <w:t>records</w:t>
      </w:r>
      <w:r>
        <w:t xml:space="preserve"> via web interface</w:t>
      </w:r>
      <w:r w:rsidR="00B30D62">
        <w:t>,</w:t>
      </w:r>
    </w:p>
    <w:p w14:paraId="30042BE4" w14:textId="77777777" w:rsidR="00D80FD9" w:rsidRDefault="00D80FD9" w:rsidP="00D80FD9">
      <w:pPr>
        <w:pStyle w:val="EMSAContent"/>
        <w:numPr>
          <w:ilvl w:val="0"/>
          <w:numId w:val="46"/>
        </w:numPr>
        <w:spacing w:before="120" w:after="120"/>
      </w:pPr>
      <w:r>
        <w:t xml:space="preserve">Download of lists with location </w:t>
      </w:r>
      <w:r w:rsidR="00B30D62">
        <w:t>records</w:t>
      </w:r>
      <w:r>
        <w:t xml:space="preserve"> via web interface</w:t>
      </w:r>
      <w:r w:rsidR="00B30D62">
        <w:t>,</w:t>
      </w:r>
    </w:p>
    <w:p w14:paraId="2B148B04" w14:textId="77777777" w:rsidR="00D80FD9" w:rsidRDefault="00B30D62" w:rsidP="00D80FD9">
      <w:pPr>
        <w:pStyle w:val="EMSAContent"/>
        <w:numPr>
          <w:ilvl w:val="0"/>
          <w:numId w:val="46"/>
        </w:numPr>
        <w:spacing w:before="120" w:after="120"/>
      </w:pPr>
      <w:r>
        <w:t xml:space="preserve">Configuration of the </w:t>
      </w:r>
      <w:r w:rsidR="00D80FD9">
        <w:t>system</w:t>
      </w:r>
      <w:r>
        <w:t xml:space="preserve"> to </w:t>
      </w:r>
      <w:r w:rsidR="00D80FD9">
        <w:t xml:space="preserve">system </w:t>
      </w:r>
      <w:r>
        <w:t>interface</w:t>
      </w:r>
      <w:r w:rsidR="00D80FD9">
        <w:t xml:space="preserve"> between the EMSWe CLD and </w:t>
      </w:r>
      <w:r>
        <w:t xml:space="preserve">the </w:t>
      </w:r>
      <w:r w:rsidR="00D80FD9">
        <w:t>MNSW</w:t>
      </w:r>
      <w:r>
        <w:t>.</w:t>
      </w:r>
    </w:p>
    <w:p w14:paraId="4E25F357" w14:textId="30730CFF"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location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t xml:space="preserve">EMSWe </w:t>
      </w:r>
      <w:r w:rsidR="00C803FF">
        <w:rPr>
          <w:rFonts w:cs="Arial"/>
          <w:szCs w:val="20"/>
        </w:rPr>
        <w:t>CLD</w:t>
      </w:r>
      <w:r w:rsidRPr="006E173C">
        <w:t>.</w:t>
      </w:r>
    </w:p>
    <w:p w14:paraId="20F5371C" w14:textId="77777777" w:rsidR="007109B6" w:rsidRDefault="007109B6" w:rsidP="006B5B74">
      <w:pPr>
        <w:pStyle w:val="Heading1"/>
      </w:pPr>
      <w:bookmarkStart w:id="54" w:name="_Toc37244284"/>
      <w:r w:rsidRPr="007109B6">
        <w:t>Operational services and procedures</w:t>
      </w:r>
      <w:bookmarkEnd w:id="54"/>
    </w:p>
    <w:p w14:paraId="7A4FF33A" w14:textId="77777777" w:rsidR="005028AE" w:rsidRDefault="005028AE" w:rsidP="0052506B">
      <w:pPr>
        <w:pStyle w:val="Heading2"/>
      </w:pPr>
      <w:bookmarkStart w:id="55" w:name="_Toc37244285"/>
      <w:r>
        <w:t>Overview</w:t>
      </w:r>
      <w:bookmarkEnd w:id="55"/>
    </w:p>
    <w:p w14:paraId="6832F1E7" w14:textId="77777777" w:rsidR="005028AE" w:rsidRDefault="005028AE" w:rsidP="005028AE">
      <w:pPr>
        <w:pStyle w:val="EMSAContent"/>
      </w:pPr>
      <w:r>
        <w:t xml:space="preserve">This chapter provides a framework for the operational services and procedures to be maintained by both national and central components of the EMSWe </w:t>
      </w:r>
      <w:r w:rsidR="0076198D">
        <w:rPr>
          <w:rFonts w:cs="Arial"/>
          <w:szCs w:val="20"/>
        </w:rPr>
        <w:t>CLD</w:t>
      </w:r>
      <w:r>
        <w:t>. For this chapter</w:t>
      </w:r>
      <w:r w:rsidR="00961F71">
        <w:t>,</w:t>
      </w:r>
      <w:r>
        <w:t xml:space="preserve"> operational services and procedures are understood as services and procedures that require human intervention.</w:t>
      </w:r>
    </w:p>
    <w:p w14:paraId="0577123F" w14:textId="77777777" w:rsidR="005028AE" w:rsidRPr="005028AE" w:rsidRDefault="005028AE" w:rsidP="005028AE">
      <w:pPr>
        <w:pStyle w:val="EMSAContent"/>
      </w:pPr>
      <w:r>
        <w:lastRenderedPageBreak/>
        <w:t>MSs and the Commission</w:t>
      </w:r>
      <w:r w:rsidR="009B4A88">
        <w:t>/EMSA</w:t>
      </w:r>
      <w:r>
        <w:t xml:space="preserve"> should take necessary steps to ensure that operators of the national and central components of this database are appropriately trained to perform their duties.</w:t>
      </w:r>
    </w:p>
    <w:p w14:paraId="4403C0DF" w14:textId="77777777" w:rsidR="006647DE" w:rsidRDefault="006647DE" w:rsidP="0052506B">
      <w:pPr>
        <w:pStyle w:val="Heading2"/>
      </w:pPr>
      <w:bookmarkStart w:id="56" w:name="_Toc37244286"/>
      <w:r>
        <w:t xml:space="preserve">Procedures for updating the </w:t>
      </w:r>
      <w:r w:rsidR="00D43697">
        <w:t xml:space="preserve">EMSWe </w:t>
      </w:r>
      <w:r w:rsidR="0076198D">
        <w:t>CLD</w:t>
      </w:r>
      <w:bookmarkEnd w:id="56"/>
    </w:p>
    <w:p w14:paraId="5F0AF783" w14:textId="77777777" w:rsidR="00A4702B" w:rsidRDefault="006647DE" w:rsidP="006647DE">
      <w:pPr>
        <w:pStyle w:val="EMSAContent"/>
      </w:pPr>
      <w:r>
        <w:t>The Commission</w:t>
      </w:r>
      <w:r w:rsidR="009B4A88">
        <w:t>/EMSA</w:t>
      </w:r>
      <w:r>
        <w:t xml:space="preserve"> must ensure that data available in the </w:t>
      </w:r>
      <w:r w:rsidR="00961F71">
        <w:t xml:space="preserve">EMSWe </w:t>
      </w:r>
      <w:r w:rsidR="0076198D">
        <w:rPr>
          <w:rFonts w:cs="Arial"/>
          <w:szCs w:val="20"/>
        </w:rPr>
        <w:t>CLD</w:t>
      </w:r>
      <w:r w:rsidR="0076198D">
        <w:t xml:space="preserve"> </w:t>
      </w:r>
      <w:r>
        <w:t xml:space="preserve">is up to date and of a good quality. This database needs to be synchronised with the UN/LOCODE list, the IMO GISIS Maritime security module and SSN to get </w:t>
      </w:r>
      <w:r w:rsidR="007F40D2">
        <w:t xml:space="preserve">the </w:t>
      </w:r>
      <w:r w:rsidR="00961F71">
        <w:t xml:space="preserve">latest </w:t>
      </w:r>
      <w:r>
        <w:t xml:space="preserve">list of </w:t>
      </w:r>
      <w:r w:rsidR="00961F71">
        <w:t>location records</w:t>
      </w:r>
      <w:r>
        <w:t>.</w:t>
      </w:r>
      <w:r w:rsidR="0028277E">
        <w:t xml:space="preserve"> </w:t>
      </w:r>
    </w:p>
    <w:p w14:paraId="42C647E3" w14:textId="77777777" w:rsidR="00A4702B" w:rsidRDefault="00A4702B" w:rsidP="006647DE">
      <w:pPr>
        <w:pStyle w:val="EMSAContent"/>
      </w:pPr>
      <w:r>
        <w:t>At the same time Member State</w:t>
      </w:r>
      <w:r w:rsidR="007F40D2">
        <w:t>s</w:t>
      </w:r>
      <w:r>
        <w:t xml:space="preserve"> must ensure that </w:t>
      </w:r>
      <w:r w:rsidRPr="00A4702B">
        <w:t xml:space="preserve">UN/LOCODES are </w:t>
      </w:r>
      <w:r w:rsidR="000519AF">
        <w:t>i</w:t>
      </w:r>
      <w:r w:rsidR="00D230D7" w:rsidRPr="00D230D7">
        <w:t>dentified and communicated to UNECE</w:t>
      </w:r>
      <w:r w:rsidR="00D230D7" w:rsidRPr="00D230D7" w:rsidDel="00D230D7">
        <w:t xml:space="preserve"> </w:t>
      </w:r>
      <w:r>
        <w:t xml:space="preserve">and </w:t>
      </w:r>
      <w:r w:rsidR="00961F71">
        <w:t xml:space="preserve">that </w:t>
      </w:r>
      <w:r>
        <w:t>port facilities are created in the IMO GISIS Maritime Security Module.</w:t>
      </w:r>
    </w:p>
    <w:p w14:paraId="4BC0AD80" w14:textId="77777777" w:rsidR="006647DE" w:rsidRDefault="0028277E" w:rsidP="006647DE">
      <w:pPr>
        <w:pStyle w:val="EMSAContent"/>
      </w:pPr>
      <w:r>
        <w:t>The following procedures are proposed per type of code:</w:t>
      </w:r>
    </w:p>
    <w:p w14:paraId="39CCDFC4" w14:textId="77777777" w:rsidR="0028277E" w:rsidRDefault="0028277E" w:rsidP="0052506B">
      <w:pPr>
        <w:pStyle w:val="Heading3"/>
      </w:pPr>
      <w:bookmarkStart w:id="57" w:name="_Toc37244287"/>
      <w:r>
        <w:t>UN/LOCODE</w:t>
      </w:r>
      <w:bookmarkEnd w:id="57"/>
    </w:p>
    <w:p w14:paraId="03B13AFF" w14:textId="77777777" w:rsidR="00D43697" w:rsidRDefault="00D43697" w:rsidP="0052506B">
      <w:pPr>
        <w:pStyle w:val="Heading4"/>
      </w:pPr>
      <w:bookmarkStart w:id="58" w:name="_Toc37244288"/>
      <w:r>
        <w:t>Updating UN/LOCODE list</w:t>
      </w:r>
      <w:bookmarkEnd w:id="58"/>
    </w:p>
    <w:p w14:paraId="4131057B" w14:textId="77777777" w:rsidR="00A4702B" w:rsidRDefault="00990C76" w:rsidP="00A4702B">
      <w:pPr>
        <w:spacing w:after="240" w:line="288" w:lineRule="auto"/>
        <w:rPr>
          <w:rStyle w:val="Hyperlink"/>
          <w:rFonts w:eastAsia="Times New Roman" w:cs="Arial"/>
          <w:szCs w:val="24"/>
          <w:lang w:eastAsia="en-GB"/>
        </w:rPr>
      </w:pPr>
      <w:r w:rsidRPr="00ED6C69">
        <w:rPr>
          <w:szCs w:val="20"/>
        </w:rPr>
        <w:t>As defined in Directive 2002/59/EC</w:t>
      </w:r>
      <w:r w:rsidR="00917573">
        <w:rPr>
          <w:szCs w:val="20"/>
        </w:rPr>
        <w:t>,</w:t>
      </w:r>
      <w:r>
        <w:rPr>
          <w:rFonts w:eastAsia="Times New Roman" w:cs="Arial"/>
          <w:szCs w:val="24"/>
          <w:lang w:eastAsia="en-GB"/>
        </w:rPr>
        <w:t xml:space="preserve"> </w:t>
      </w:r>
      <w:r w:rsidR="00A4702B">
        <w:rPr>
          <w:rFonts w:eastAsia="Times New Roman" w:cs="Arial"/>
          <w:szCs w:val="24"/>
          <w:lang w:eastAsia="en-GB"/>
        </w:rPr>
        <w:t>Member States</w:t>
      </w:r>
      <w:r w:rsidR="00A4702B" w:rsidRPr="00AA0B9D">
        <w:rPr>
          <w:rFonts w:eastAsia="Times New Roman" w:cs="Arial"/>
          <w:szCs w:val="24"/>
          <w:lang w:eastAsia="en-GB"/>
        </w:rPr>
        <w:t xml:space="preserve"> </w:t>
      </w:r>
      <w:r w:rsidR="00A4702B">
        <w:rPr>
          <w:rFonts w:eastAsia="Times New Roman" w:cs="Arial"/>
          <w:szCs w:val="24"/>
          <w:lang w:eastAsia="en-GB"/>
        </w:rPr>
        <w:t>shall</w:t>
      </w:r>
      <w:r w:rsidR="00A4702B" w:rsidRPr="00AA0B9D">
        <w:rPr>
          <w:rFonts w:eastAsia="Times New Roman" w:cs="Arial"/>
          <w:szCs w:val="24"/>
          <w:lang w:eastAsia="en-GB"/>
        </w:rPr>
        <w:t xml:space="preserve"> coordinate the creation</w:t>
      </w:r>
      <w:r w:rsidR="00917573">
        <w:rPr>
          <w:rFonts w:eastAsia="Times New Roman" w:cs="Arial"/>
          <w:szCs w:val="24"/>
          <w:lang w:eastAsia="en-GB"/>
        </w:rPr>
        <w:t xml:space="preserve">, </w:t>
      </w:r>
      <w:r w:rsidR="00A4702B" w:rsidRPr="00AA0B9D">
        <w:rPr>
          <w:rFonts w:eastAsia="Times New Roman" w:cs="Arial"/>
          <w:szCs w:val="24"/>
          <w:lang w:eastAsia="en-GB"/>
        </w:rPr>
        <w:t>deletion</w:t>
      </w:r>
      <w:r w:rsidR="00917573">
        <w:rPr>
          <w:rFonts w:eastAsia="Times New Roman" w:cs="Arial"/>
          <w:szCs w:val="24"/>
          <w:lang w:eastAsia="en-GB"/>
        </w:rPr>
        <w:t xml:space="preserve"> and </w:t>
      </w:r>
      <w:r w:rsidR="00A4702B" w:rsidRPr="00AA0B9D">
        <w:rPr>
          <w:rFonts w:eastAsia="Times New Roman" w:cs="Arial"/>
          <w:szCs w:val="24"/>
          <w:lang w:eastAsia="en-GB"/>
        </w:rPr>
        <w:t>updat</w:t>
      </w:r>
      <w:r w:rsidR="00917573">
        <w:rPr>
          <w:rFonts w:eastAsia="Times New Roman" w:cs="Arial"/>
          <w:szCs w:val="24"/>
          <w:lang w:eastAsia="en-GB"/>
        </w:rPr>
        <w:t>e</w:t>
      </w:r>
      <w:r w:rsidR="00A4702B" w:rsidRPr="00AA0B9D">
        <w:rPr>
          <w:rFonts w:eastAsia="Times New Roman" w:cs="Arial"/>
          <w:szCs w:val="24"/>
          <w:lang w:eastAsia="en-GB"/>
        </w:rPr>
        <w:t xml:space="preserve"> of UN</w:t>
      </w:r>
      <w:r w:rsidR="00A4702B">
        <w:rPr>
          <w:rFonts w:eastAsia="Times New Roman" w:cs="Arial"/>
          <w:szCs w:val="24"/>
          <w:lang w:eastAsia="en-GB"/>
        </w:rPr>
        <w:t>/</w:t>
      </w:r>
      <w:r w:rsidR="00A4702B" w:rsidRPr="00AA0B9D">
        <w:rPr>
          <w:rFonts w:eastAsia="Times New Roman" w:cs="Arial"/>
          <w:szCs w:val="24"/>
          <w:lang w:eastAsia="en-GB"/>
        </w:rPr>
        <w:t xml:space="preserve"> LOCODEs with th</w:t>
      </w:r>
      <w:r w:rsidR="00A4702B">
        <w:rPr>
          <w:rFonts w:eastAsia="Times New Roman" w:cs="Arial"/>
          <w:szCs w:val="24"/>
          <w:lang w:eastAsia="en-GB"/>
        </w:rPr>
        <w:t>e</w:t>
      </w:r>
      <w:r w:rsidR="00A4702B" w:rsidRPr="00AA0B9D">
        <w:rPr>
          <w:rFonts w:eastAsia="Times New Roman" w:cs="Arial"/>
          <w:szCs w:val="24"/>
          <w:lang w:eastAsia="en-GB"/>
        </w:rPr>
        <w:t xml:space="preserve"> </w:t>
      </w:r>
      <w:r w:rsidR="00A4702B">
        <w:rPr>
          <w:rFonts w:eastAsia="Times New Roman" w:cs="Arial"/>
          <w:szCs w:val="24"/>
          <w:lang w:eastAsia="en-GB"/>
        </w:rPr>
        <w:t xml:space="preserve">MS </w:t>
      </w:r>
      <w:r w:rsidR="00A4702B" w:rsidRPr="00AA0B9D">
        <w:rPr>
          <w:rFonts w:eastAsia="Times New Roman" w:cs="Arial"/>
          <w:szCs w:val="24"/>
          <w:lang w:eastAsia="en-GB"/>
        </w:rPr>
        <w:t xml:space="preserve">authorities </w:t>
      </w:r>
      <w:r w:rsidR="00A4702B">
        <w:rPr>
          <w:rFonts w:eastAsia="Times New Roman" w:cs="Arial"/>
          <w:szCs w:val="24"/>
          <w:lang w:eastAsia="en-GB"/>
        </w:rPr>
        <w:t>that are</w:t>
      </w:r>
      <w:r w:rsidR="00A4702B" w:rsidRPr="00AA0B9D">
        <w:rPr>
          <w:rFonts w:eastAsia="Times New Roman" w:cs="Arial"/>
          <w:szCs w:val="24"/>
          <w:lang w:eastAsia="en-GB"/>
        </w:rPr>
        <w:t xml:space="preserve"> officially designated to manage UN</w:t>
      </w:r>
      <w:r w:rsidR="00A4702B">
        <w:rPr>
          <w:rFonts w:eastAsia="Times New Roman" w:cs="Arial"/>
          <w:szCs w:val="24"/>
          <w:lang w:eastAsia="en-GB"/>
        </w:rPr>
        <w:t>/</w:t>
      </w:r>
      <w:r w:rsidR="00A4702B" w:rsidRPr="00AA0B9D">
        <w:rPr>
          <w:rFonts w:eastAsia="Times New Roman" w:cs="Arial"/>
          <w:szCs w:val="24"/>
          <w:lang w:eastAsia="en-GB"/>
        </w:rPr>
        <w:t>LOCODEs</w:t>
      </w:r>
      <w:r w:rsidR="00A4702B">
        <w:rPr>
          <w:rFonts w:eastAsia="Times New Roman" w:cs="Arial"/>
          <w:szCs w:val="24"/>
          <w:lang w:eastAsia="en-GB"/>
        </w:rPr>
        <w:t xml:space="preserve"> (UN/LOCODE National Focal Points)</w:t>
      </w:r>
      <w:r w:rsidR="00A4702B" w:rsidRPr="00AA0B9D">
        <w:rPr>
          <w:rFonts w:eastAsia="Times New Roman" w:cs="Arial"/>
          <w:szCs w:val="24"/>
          <w:lang w:eastAsia="en-GB"/>
        </w:rPr>
        <w:t>. The</w:t>
      </w:r>
      <w:r w:rsidR="00A4702B">
        <w:rPr>
          <w:rFonts w:eastAsia="Times New Roman" w:cs="Arial"/>
          <w:szCs w:val="24"/>
          <w:lang w:eastAsia="en-GB"/>
        </w:rPr>
        <w:t xml:space="preserve"> list of UN/LOCODE National Focal Points is available at: </w:t>
      </w:r>
      <w:r w:rsidR="00A4702B" w:rsidRPr="00AA0B9D">
        <w:rPr>
          <w:rFonts w:eastAsia="Times New Roman" w:cs="Arial"/>
          <w:szCs w:val="24"/>
          <w:lang w:eastAsia="en-GB"/>
        </w:rPr>
        <w:t xml:space="preserve"> </w:t>
      </w:r>
      <w:hyperlink r:id="rId20" w:history="1">
        <w:r w:rsidR="00A4702B" w:rsidRPr="0007621D">
          <w:rPr>
            <w:rStyle w:val="Hyperlink"/>
            <w:rFonts w:eastAsia="Times New Roman" w:cs="Arial"/>
            <w:szCs w:val="24"/>
            <w:lang w:eastAsia="en-GB"/>
          </w:rPr>
          <w:t>http://www.unece.org/cefact/locode/focalpoint.html</w:t>
        </w:r>
      </w:hyperlink>
    </w:p>
    <w:p w14:paraId="10AC060B" w14:textId="77777777" w:rsidR="00726540" w:rsidRDefault="00726540" w:rsidP="00726540">
      <w:pPr>
        <w:pStyle w:val="EMSAContent"/>
      </w:pPr>
      <w:r>
        <w:t xml:space="preserve">The </w:t>
      </w:r>
      <w:r w:rsidRPr="00D43057">
        <w:t>UN/LOCODE Entry Request System</w:t>
      </w:r>
      <w:r>
        <w:t xml:space="preserve"> (</w:t>
      </w:r>
      <w:hyperlink r:id="rId21" w:history="1">
        <w:r w:rsidRPr="00F524FF">
          <w:rPr>
            <w:rStyle w:val="Hyperlink"/>
          </w:rPr>
          <w:t>https://apps.unece.org/unlocode/</w:t>
        </w:r>
      </w:hyperlink>
      <w:r>
        <w:t xml:space="preserve">) enables registered users to submit request for new UN/LOCODE entries or for certain changes in existing UN/LOCODE entries. Registered users can submit request either one-by-one via a web-form, or by uploading a data file containing several requests, using a prescribed template. </w:t>
      </w:r>
    </w:p>
    <w:p w14:paraId="32709CFA" w14:textId="77777777" w:rsidR="00726540" w:rsidRDefault="00726540" w:rsidP="00726540">
      <w:pPr>
        <w:pStyle w:val="EMSAContent"/>
      </w:pPr>
      <w:r>
        <w:t>Requestors will receive a response message, confirming the receipt of the data submitted and issuing a Request Reference Number for any subsequent communication with the secretariat. The response message will state whether the request has been Accepted, in which case it will be included in the next UN/LOCODE issue, or Noted, which means that further processing is needed but allowing the requestor to use his proposed code in the meantime. Rejected means that the name already figures in UN/LOCODE, or that the proposed code already is allocated; reasons for the rejection will be given.</w:t>
      </w:r>
    </w:p>
    <w:p w14:paraId="2542F984" w14:textId="77777777" w:rsidR="00D43697" w:rsidRPr="00D43697" w:rsidRDefault="00D43697" w:rsidP="0052506B">
      <w:pPr>
        <w:pStyle w:val="Heading4"/>
      </w:pPr>
      <w:bookmarkStart w:id="59" w:name="_Toc37244289"/>
      <w:r w:rsidRPr="00D43697">
        <w:t xml:space="preserve">Synchronising EMSWe </w:t>
      </w:r>
      <w:r w:rsidR="0076198D">
        <w:t>CLD</w:t>
      </w:r>
      <w:r w:rsidRPr="00D43697">
        <w:t xml:space="preserve"> with UN/LOCODE</w:t>
      </w:r>
      <w:bookmarkEnd w:id="59"/>
    </w:p>
    <w:p w14:paraId="156AF680" w14:textId="77777777" w:rsidR="00723902" w:rsidRDefault="006647DE" w:rsidP="006647DE">
      <w:pPr>
        <w:pStyle w:val="EMSAContent"/>
      </w:pPr>
      <w:r>
        <w:t xml:space="preserve">The synchronisation of the </w:t>
      </w:r>
      <w:r w:rsidR="00723902">
        <w:t xml:space="preserve">EMSWe </w:t>
      </w:r>
      <w:r w:rsidR="0076198D">
        <w:rPr>
          <w:rFonts w:cs="Arial"/>
          <w:szCs w:val="20"/>
        </w:rPr>
        <w:t>CLD</w:t>
      </w:r>
      <w:r w:rsidR="0076198D">
        <w:t xml:space="preserve"> </w:t>
      </w:r>
      <w:r>
        <w:t>with the UN/LOCODE list will be done manually</w:t>
      </w:r>
      <w:r w:rsidR="00917573">
        <w:t xml:space="preserve"> by the EMSWe CLD administrator (Commission/EMSA)</w:t>
      </w:r>
      <w:r>
        <w:t xml:space="preserve"> </w:t>
      </w:r>
      <w:r w:rsidR="0076198D">
        <w:t>until</w:t>
      </w:r>
      <w:r>
        <w:t xml:space="preserve"> </w:t>
      </w:r>
      <w:r w:rsidR="0076198D">
        <w:t>a</w:t>
      </w:r>
      <w:r>
        <w:t xml:space="preserve"> </w:t>
      </w:r>
      <w:r w:rsidR="00917573">
        <w:t xml:space="preserve">system to system interface </w:t>
      </w:r>
      <w:r w:rsidR="0076198D">
        <w:t xml:space="preserve">is </w:t>
      </w:r>
      <w:r w:rsidR="00917573">
        <w:t>established between the EMSWe CLD and the UN/LOCODE list.</w:t>
      </w:r>
      <w:r>
        <w:t xml:space="preserve"> The UNECE Secretariat publishes a new UN/LOCODE </w:t>
      </w:r>
      <w:r w:rsidR="00917573">
        <w:t xml:space="preserve">list </w:t>
      </w:r>
      <w:r>
        <w:t>version twice a year (</w:t>
      </w:r>
      <w:r w:rsidR="00917573">
        <w:t xml:space="preserve">in </w:t>
      </w:r>
      <w:r>
        <w:t xml:space="preserve">July and </w:t>
      </w:r>
      <w:r w:rsidR="00917573">
        <w:t xml:space="preserve">in </w:t>
      </w:r>
      <w:r>
        <w:t xml:space="preserve">December). </w:t>
      </w:r>
      <w:r w:rsidRPr="006647DE">
        <w:t xml:space="preserve">Once a new version is available, </w:t>
      </w:r>
      <w:r w:rsidR="00917573">
        <w:t>EMSWe CLD administrator</w:t>
      </w:r>
      <w:r>
        <w:t xml:space="preserve"> shall download it and analyse its impact on the </w:t>
      </w:r>
      <w:r w:rsidR="00723902">
        <w:t xml:space="preserve">EMSWe </w:t>
      </w:r>
      <w:r w:rsidR="0076198D">
        <w:rPr>
          <w:rFonts w:cs="Arial"/>
          <w:szCs w:val="20"/>
        </w:rPr>
        <w:t>CLD</w:t>
      </w:r>
      <w:r>
        <w:t xml:space="preserve">. The list of LOCODES to be added, updated and </w:t>
      </w:r>
      <w:r w:rsidR="0028277E">
        <w:t xml:space="preserve">removed from </w:t>
      </w:r>
      <w:r w:rsidR="0076198D">
        <w:t xml:space="preserve">the </w:t>
      </w:r>
      <w:r w:rsidR="00DE5AF0">
        <w:t xml:space="preserve">EMSWe </w:t>
      </w:r>
      <w:r w:rsidR="0076198D">
        <w:rPr>
          <w:rFonts w:cs="Arial"/>
          <w:szCs w:val="20"/>
        </w:rPr>
        <w:t>CLD</w:t>
      </w:r>
      <w:r w:rsidR="0076198D" w:rsidDel="0076198D">
        <w:t xml:space="preserve"> </w:t>
      </w:r>
      <w:r w:rsidR="0028277E">
        <w:t xml:space="preserve">will be prepared and made available to </w:t>
      </w:r>
      <w:r w:rsidR="00723902">
        <w:t>national coordinators for the EMSWe</w:t>
      </w:r>
      <w:r w:rsidR="0028277E">
        <w:t xml:space="preserve"> for consultation.</w:t>
      </w:r>
      <w:r w:rsidR="0028277E" w:rsidRPr="0028277E">
        <w:t xml:space="preserve"> </w:t>
      </w:r>
    </w:p>
    <w:p w14:paraId="2AE93E2D" w14:textId="77777777" w:rsidR="00723902" w:rsidRPr="000519AF" w:rsidRDefault="00DE5AF0" w:rsidP="006647DE">
      <w:pPr>
        <w:pStyle w:val="EMSAContent"/>
        <w:rPr>
          <w:i/>
        </w:rPr>
      </w:pPr>
      <w:r>
        <w:t xml:space="preserve">National coordinators for the EMSWe </w:t>
      </w:r>
      <w:r w:rsidR="0028277E">
        <w:t xml:space="preserve">will be </w:t>
      </w:r>
      <w:r w:rsidR="0028277E" w:rsidRPr="0028277E">
        <w:t xml:space="preserve">requested to verify the list of changes and notify any issues detected. The absence of feedback </w:t>
      </w:r>
      <w:r w:rsidR="0028277E">
        <w:t>will be</w:t>
      </w:r>
      <w:r w:rsidR="0028277E" w:rsidRPr="0028277E">
        <w:t xml:space="preserve"> considered as tacit agreement to the proposed changes.</w:t>
      </w:r>
      <w:r w:rsidR="0028277E">
        <w:t xml:space="preserve"> The changes to the </w:t>
      </w:r>
      <w:r>
        <w:t xml:space="preserve">EMSWe </w:t>
      </w:r>
      <w:r w:rsidR="00EB3A48">
        <w:rPr>
          <w:rFonts w:cs="Arial"/>
          <w:szCs w:val="20"/>
        </w:rPr>
        <w:t>CLD</w:t>
      </w:r>
      <w:r w:rsidR="00EB3A48" w:rsidDel="00EB3A48">
        <w:t xml:space="preserve"> </w:t>
      </w:r>
      <w:r w:rsidR="0028277E">
        <w:t>will be implemented on the announced date.</w:t>
      </w:r>
      <w:r w:rsidR="00FF4E71">
        <w:t xml:space="preserve"> </w:t>
      </w:r>
      <w:r w:rsidR="00723902">
        <w:t>MNSW</w:t>
      </w:r>
      <w:r>
        <w:t>s</w:t>
      </w:r>
      <w:r w:rsidR="00723902">
        <w:t xml:space="preserve"> shall be capable to </w:t>
      </w:r>
      <w:r>
        <w:t xml:space="preserve">process </w:t>
      </w:r>
      <w:r w:rsidR="00D43697">
        <w:t xml:space="preserve">the changes </w:t>
      </w:r>
      <w:r w:rsidRPr="000519AF">
        <w:t>received through the announcement service introduced</w:t>
      </w:r>
      <w:r w:rsidR="00D43697" w:rsidRPr="000519AF">
        <w:t xml:space="preserve"> in section 5 and </w:t>
      </w:r>
      <w:r w:rsidR="00A4702B" w:rsidRPr="000519AF">
        <w:t>update the location database at national level accordingly.</w:t>
      </w:r>
    </w:p>
    <w:p w14:paraId="5102FF64" w14:textId="77777777" w:rsidR="00A4702B" w:rsidRPr="000519AF" w:rsidRDefault="00990C76" w:rsidP="00A4702B">
      <w:pPr>
        <w:pStyle w:val="EMSAContent"/>
      </w:pPr>
      <w:r w:rsidRPr="00683B3F">
        <w:rPr>
          <w:i/>
          <w:color w:val="1F497D" w:themeColor="text2"/>
        </w:rPr>
        <w:t xml:space="preserve">Proposal </w:t>
      </w:r>
      <w:r w:rsidR="00A4702B" w:rsidRPr="00683B3F">
        <w:rPr>
          <w:i/>
          <w:color w:val="1F497D" w:themeColor="text2"/>
        </w:rPr>
        <w:t xml:space="preserve">no </w:t>
      </w:r>
      <w:r w:rsidRPr="00683B3F">
        <w:rPr>
          <w:i/>
          <w:color w:val="1F497D" w:themeColor="text2"/>
        </w:rPr>
        <w:t>6</w:t>
      </w:r>
      <w:r w:rsidR="00A4702B" w:rsidRPr="00683B3F">
        <w:rPr>
          <w:i/>
          <w:color w:val="1F497D" w:themeColor="text2"/>
        </w:rPr>
        <w:t xml:space="preserve">: </w:t>
      </w:r>
      <w:r w:rsidR="00683B3F" w:rsidRPr="000519AF">
        <w:t>Considering that the EMSWe dataset require</w:t>
      </w:r>
      <w:r w:rsidR="00314ACE">
        <w:t>s</w:t>
      </w:r>
      <w:r w:rsidR="00683B3F" w:rsidRPr="000519AF">
        <w:t xml:space="preserve"> port locations</w:t>
      </w:r>
      <w:r w:rsidR="00314ACE">
        <w:t xml:space="preserve"> (</w:t>
      </w:r>
      <w:r w:rsidR="00314ACE" w:rsidRPr="0046063F">
        <w:t>function 1</w:t>
      </w:r>
      <w:r w:rsidR="00314ACE">
        <w:t xml:space="preserve"> </w:t>
      </w:r>
      <w:r w:rsidR="00314ACE" w:rsidRPr="0046063F">
        <w:t>-</w:t>
      </w:r>
      <w:r w:rsidR="00314ACE">
        <w:t xml:space="preserve"> </w:t>
      </w:r>
      <w:r w:rsidR="00314ACE" w:rsidRPr="0046063F">
        <w:t>Port and function 7</w:t>
      </w:r>
      <w:r w:rsidR="00314ACE">
        <w:t xml:space="preserve"> </w:t>
      </w:r>
      <w:r w:rsidR="00314ACE" w:rsidRPr="0046063F">
        <w:t>-</w:t>
      </w:r>
      <w:r w:rsidR="00314ACE">
        <w:t xml:space="preserve"> </w:t>
      </w:r>
      <w:r w:rsidR="00314ACE" w:rsidRPr="0046063F">
        <w:t>fixed platforms</w:t>
      </w:r>
      <w:r w:rsidR="00314ACE">
        <w:t>) but as well locations of other types (such as function 4 - airports)</w:t>
      </w:r>
      <w:r w:rsidR="00683B3F" w:rsidRPr="000519AF">
        <w:t>, i</w:t>
      </w:r>
      <w:r w:rsidRPr="00314ACE">
        <w:t>t is proposed to include UN/LOCODEs</w:t>
      </w:r>
      <w:r w:rsidR="00683B3F" w:rsidRPr="00314ACE">
        <w:t xml:space="preserve"> of all functions </w:t>
      </w:r>
      <w:r w:rsidRPr="00314ACE">
        <w:t>in the EMSWe CLD.</w:t>
      </w:r>
    </w:p>
    <w:p w14:paraId="7B0C7E42" w14:textId="77777777" w:rsidR="00D43697" w:rsidRDefault="00D43697" w:rsidP="0052506B">
      <w:pPr>
        <w:pStyle w:val="Heading3"/>
      </w:pPr>
      <w:bookmarkStart w:id="60" w:name="_Hlk32918096"/>
      <w:bookmarkStart w:id="61" w:name="_Toc37244290"/>
      <w:r>
        <w:lastRenderedPageBreak/>
        <w:t>Port facilities</w:t>
      </w:r>
      <w:bookmarkEnd w:id="61"/>
    </w:p>
    <w:p w14:paraId="2954AF80" w14:textId="77777777" w:rsidR="00D43697" w:rsidRDefault="00D43697" w:rsidP="0052506B">
      <w:pPr>
        <w:pStyle w:val="Heading4"/>
      </w:pPr>
      <w:bookmarkStart w:id="62" w:name="_Toc37244291"/>
      <w:bookmarkEnd w:id="60"/>
      <w:r w:rsidRPr="00D43697">
        <w:t>Updating port facilities in IMO G</w:t>
      </w:r>
      <w:r>
        <w:t>ISIS</w:t>
      </w:r>
      <w:bookmarkEnd w:id="62"/>
    </w:p>
    <w:p w14:paraId="30DD8F5A" w14:textId="77777777" w:rsidR="00D43697" w:rsidRDefault="00D230D7" w:rsidP="00D43697">
      <w:pPr>
        <w:pStyle w:val="EMSAContent"/>
        <w:rPr>
          <w:rFonts w:eastAsia="Times New Roman" w:cs="Arial"/>
          <w:szCs w:val="24"/>
          <w:lang w:eastAsia="en-GB"/>
        </w:rPr>
      </w:pPr>
      <w:r w:rsidRPr="00ED6C69">
        <w:rPr>
          <w:szCs w:val="20"/>
        </w:rPr>
        <w:t>As defined in the SOLAS Convention (Chapter XI-2 Regulation 13)</w:t>
      </w:r>
      <w:r>
        <w:rPr>
          <w:szCs w:val="20"/>
        </w:rPr>
        <w:t>, t</w:t>
      </w:r>
      <w:r w:rsidR="00A4702B">
        <w:t xml:space="preserve">he locations covered by the approved port facility security plans shall be registered </w:t>
      </w:r>
      <w:r w:rsidR="00683B3F">
        <w:t xml:space="preserve">by the Member States </w:t>
      </w:r>
      <w:r w:rsidR="00A4702B" w:rsidRPr="00347530">
        <w:t>in the Maritime Security Module of the Global Integrated Shipping Information System (GISIS) which is maintained by the IMO</w:t>
      </w:r>
      <w:r w:rsidR="00A4702B">
        <w:t xml:space="preserve">. </w:t>
      </w:r>
      <w:r w:rsidR="00D43697">
        <w:rPr>
          <w:rFonts w:eastAsia="Times New Roman" w:cs="Arial"/>
          <w:szCs w:val="24"/>
          <w:lang w:eastAsia="en-GB"/>
        </w:rPr>
        <w:t>Member States</w:t>
      </w:r>
      <w:r w:rsidR="00D43697" w:rsidRPr="00AA0B9D">
        <w:rPr>
          <w:rFonts w:eastAsia="Times New Roman" w:cs="Arial"/>
          <w:szCs w:val="24"/>
          <w:lang w:eastAsia="en-GB"/>
        </w:rPr>
        <w:t xml:space="preserve"> </w:t>
      </w:r>
      <w:r w:rsidR="00D43697">
        <w:rPr>
          <w:rFonts w:eastAsia="Times New Roman" w:cs="Arial"/>
          <w:szCs w:val="24"/>
          <w:lang w:eastAsia="en-GB"/>
        </w:rPr>
        <w:t>shall</w:t>
      </w:r>
      <w:r w:rsidR="00D43697" w:rsidRPr="00AA0B9D">
        <w:rPr>
          <w:rFonts w:eastAsia="Times New Roman" w:cs="Arial"/>
          <w:szCs w:val="24"/>
          <w:lang w:eastAsia="en-GB"/>
        </w:rPr>
        <w:t xml:space="preserve"> coordinate the creation/deletion/updat</w:t>
      </w:r>
      <w:r w:rsidR="00D43697">
        <w:rPr>
          <w:rFonts w:eastAsia="Times New Roman" w:cs="Arial"/>
          <w:szCs w:val="24"/>
          <w:lang w:eastAsia="en-GB"/>
        </w:rPr>
        <w:t>ing</w:t>
      </w:r>
      <w:r w:rsidR="00D43697" w:rsidRPr="00AA0B9D">
        <w:rPr>
          <w:rFonts w:eastAsia="Times New Roman" w:cs="Arial"/>
          <w:szCs w:val="24"/>
          <w:lang w:eastAsia="en-GB"/>
        </w:rPr>
        <w:t xml:space="preserve"> of </w:t>
      </w:r>
      <w:r w:rsidR="00D43697">
        <w:rPr>
          <w:rFonts w:eastAsia="Times New Roman" w:cs="Arial"/>
          <w:szCs w:val="24"/>
          <w:lang w:eastAsia="en-GB"/>
        </w:rPr>
        <w:t>port facilities</w:t>
      </w:r>
      <w:r w:rsidR="00D43697" w:rsidRPr="00AA0B9D">
        <w:rPr>
          <w:rFonts w:eastAsia="Times New Roman" w:cs="Arial"/>
          <w:szCs w:val="24"/>
          <w:lang w:eastAsia="en-GB"/>
        </w:rPr>
        <w:t xml:space="preserve"> with th</w:t>
      </w:r>
      <w:r w:rsidR="00D43697">
        <w:rPr>
          <w:rFonts w:eastAsia="Times New Roman" w:cs="Arial"/>
          <w:szCs w:val="24"/>
          <w:lang w:eastAsia="en-GB"/>
        </w:rPr>
        <w:t>e</w:t>
      </w:r>
      <w:r w:rsidR="00D43697" w:rsidRPr="00AA0B9D">
        <w:rPr>
          <w:rFonts w:eastAsia="Times New Roman" w:cs="Arial"/>
          <w:szCs w:val="24"/>
          <w:lang w:eastAsia="en-GB"/>
        </w:rPr>
        <w:t xml:space="preserve"> </w:t>
      </w:r>
      <w:r w:rsidR="00D43697">
        <w:rPr>
          <w:rFonts w:eastAsia="Times New Roman" w:cs="Arial"/>
          <w:szCs w:val="24"/>
          <w:lang w:eastAsia="en-GB"/>
        </w:rPr>
        <w:t xml:space="preserve">national </w:t>
      </w:r>
      <w:r w:rsidR="00D43697" w:rsidRPr="00AA0B9D">
        <w:rPr>
          <w:rFonts w:eastAsia="Times New Roman" w:cs="Arial"/>
          <w:szCs w:val="24"/>
          <w:lang w:eastAsia="en-GB"/>
        </w:rPr>
        <w:t>authorities</w:t>
      </w:r>
      <w:r w:rsidR="00D43697">
        <w:rPr>
          <w:rFonts w:eastAsia="Times New Roman" w:cs="Arial"/>
          <w:szCs w:val="24"/>
          <w:lang w:eastAsia="en-GB"/>
        </w:rPr>
        <w:t xml:space="preserve"> responsible for port facility security.</w:t>
      </w:r>
    </w:p>
    <w:p w14:paraId="3ED13EF8" w14:textId="77777777" w:rsidR="00726540" w:rsidRDefault="00726540" w:rsidP="00726540">
      <w:pPr>
        <w:pStyle w:val="EMSAContent"/>
      </w:pPr>
      <w:r w:rsidRPr="00870F3E">
        <w:t>Th</w:t>
      </w:r>
      <w:r w:rsidR="00683B3F">
        <w:t>e</w:t>
      </w:r>
      <w:r w:rsidRPr="00870F3E">
        <w:t xml:space="preserve"> </w:t>
      </w:r>
      <w:r>
        <w:t>national authority designated at IMO shall make changes via</w:t>
      </w:r>
      <w:r w:rsidRPr="00870F3E">
        <w:t xml:space="preserve"> </w:t>
      </w:r>
      <w:r>
        <w:t xml:space="preserve">IMO GISIS </w:t>
      </w:r>
      <w:r w:rsidRPr="00870F3E">
        <w:t xml:space="preserve">web interface or </w:t>
      </w:r>
      <w:r w:rsidR="00473FA4">
        <w:t>if implemented at national level via</w:t>
      </w:r>
      <w:r w:rsidRPr="00870F3E">
        <w:t xml:space="preserve"> SOAP based web services</w:t>
      </w:r>
      <w:r>
        <w:t xml:space="preserve"> (established in line with the </w:t>
      </w:r>
      <w:r w:rsidRPr="00726540">
        <w:rPr>
          <w:i/>
        </w:rPr>
        <w:t>guidance for the electronic transfer of information to and from the Maritime Security module of GISIS</w:t>
      </w:r>
      <w:r>
        <w:t>)</w:t>
      </w:r>
      <w:r w:rsidRPr="00870F3E">
        <w:t>.</w:t>
      </w:r>
    </w:p>
    <w:p w14:paraId="7C6990AC" w14:textId="77777777" w:rsidR="00D43697" w:rsidRPr="00D43697" w:rsidRDefault="00D43697" w:rsidP="0052506B">
      <w:pPr>
        <w:pStyle w:val="Heading4"/>
      </w:pPr>
      <w:bookmarkStart w:id="63" w:name="_Hlk32927108"/>
      <w:bookmarkStart w:id="64" w:name="_Toc37244292"/>
      <w:r w:rsidRPr="00D43697">
        <w:t xml:space="preserve">Synchronising </w:t>
      </w:r>
      <w:r w:rsidR="00683B3F">
        <w:t xml:space="preserve">the </w:t>
      </w:r>
      <w:r w:rsidRPr="00D43697">
        <w:t xml:space="preserve">EMSWe </w:t>
      </w:r>
      <w:r w:rsidR="00EB3A48">
        <w:t>CLD</w:t>
      </w:r>
      <w:r w:rsidRPr="00D43697">
        <w:t xml:space="preserve"> with </w:t>
      </w:r>
      <w:r>
        <w:t>IMO GISIS</w:t>
      </w:r>
      <w:bookmarkEnd w:id="64"/>
    </w:p>
    <w:bookmarkEnd w:id="63"/>
    <w:p w14:paraId="78E01BDB" w14:textId="77777777" w:rsidR="00A4702B" w:rsidRDefault="00683B3F" w:rsidP="00A4702B">
      <w:pPr>
        <w:pStyle w:val="EMSAContent"/>
      </w:pPr>
      <w:r>
        <w:t xml:space="preserve">An </w:t>
      </w:r>
      <w:r w:rsidR="006F4370">
        <w:t>automatic link between the</w:t>
      </w:r>
      <w:r>
        <w:t xml:space="preserve"> EMSWe</w:t>
      </w:r>
      <w:r w:rsidR="006F4370">
        <w:t xml:space="preserve"> </w:t>
      </w:r>
      <w:r w:rsidR="00314EB0">
        <w:rPr>
          <w:rFonts w:cs="Arial"/>
          <w:szCs w:val="20"/>
        </w:rPr>
        <w:t>CLD</w:t>
      </w:r>
      <w:r w:rsidR="00314EB0" w:rsidDel="00314EB0">
        <w:t xml:space="preserve"> </w:t>
      </w:r>
      <w:r w:rsidR="006F4370">
        <w:t xml:space="preserve">and the IMO GISIS will be established in line with the </w:t>
      </w:r>
      <w:r w:rsidR="006F4370" w:rsidRPr="00A4702B">
        <w:rPr>
          <w:i/>
        </w:rPr>
        <w:t>guidance for the electronic transfer of information to and from the Maritime Security module of GISIS</w:t>
      </w:r>
      <w:r w:rsidR="006F4370">
        <w:t xml:space="preserve">. This </w:t>
      </w:r>
      <w:r w:rsidR="00A4702B">
        <w:t xml:space="preserve">EMSWe </w:t>
      </w:r>
      <w:r w:rsidR="00314EB0">
        <w:rPr>
          <w:rFonts w:cs="Arial"/>
          <w:szCs w:val="20"/>
        </w:rPr>
        <w:t>CLD</w:t>
      </w:r>
      <w:r w:rsidR="00314EB0" w:rsidDel="00314EB0">
        <w:t xml:space="preserve"> </w:t>
      </w:r>
      <w:r w:rsidR="006F4370">
        <w:t xml:space="preserve">will request </w:t>
      </w:r>
      <w:r w:rsidR="00A4702B">
        <w:t>twice a day a</w:t>
      </w:r>
      <w:r w:rsidR="006F4370">
        <w:t xml:space="preserve"> list of changes in the IMO GISIS</w:t>
      </w:r>
      <w:r w:rsidR="00A4702B">
        <w:t xml:space="preserve"> Maritime Security module</w:t>
      </w:r>
      <w:r w:rsidR="006F4370">
        <w:t xml:space="preserve"> and will reflect them accordingly in the </w:t>
      </w:r>
      <w:r w:rsidR="00314EB0">
        <w:rPr>
          <w:rFonts w:cs="Arial"/>
          <w:szCs w:val="20"/>
        </w:rPr>
        <w:t>database</w:t>
      </w:r>
      <w:r w:rsidR="006F4370">
        <w:t>.</w:t>
      </w:r>
      <w:r w:rsidR="00FF4E71">
        <w:t xml:space="preserve"> </w:t>
      </w:r>
      <w:r w:rsidR="00A4702B">
        <w:t xml:space="preserve">MNSW shall be capable to </w:t>
      </w:r>
      <w:r w:rsidR="00271066">
        <w:t xml:space="preserve">process the changes received through the announcement service introduced </w:t>
      </w:r>
      <w:r w:rsidR="00A4702B">
        <w:t>section 5 and update the location database at national level accordingly.</w:t>
      </w:r>
    </w:p>
    <w:p w14:paraId="489986B0" w14:textId="77777777" w:rsidR="0028277E" w:rsidRDefault="0028277E" w:rsidP="0052506B">
      <w:pPr>
        <w:pStyle w:val="Heading3"/>
      </w:pPr>
      <w:bookmarkStart w:id="65" w:name="_Toc37244293"/>
      <w:r>
        <w:t>SSN specific codes</w:t>
      </w:r>
      <w:bookmarkEnd w:id="65"/>
    </w:p>
    <w:p w14:paraId="44D0D798" w14:textId="77777777" w:rsidR="00473FA4" w:rsidRDefault="00473FA4" w:rsidP="0052506B">
      <w:pPr>
        <w:pStyle w:val="Heading4"/>
      </w:pPr>
      <w:bookmarkStart w:id="66" w:name="_Toc37244294"/>
      <w:r w:rsidRPr="00D43697">
        <w:t xml:space="preserve">Updating </w:t>
      </w:r>
      <w:r>
        <w:t>SSN specific codes</w:t>
      </w:r>
      <w:bookmarkEnd w:id="66"/>
    </w:p>
    <w:p w14:paraId="1AEBAAE7" w14:textId="77777777" w:rsidR="00473FA4" w:rsidRDefault="00271066" w:rsidP="00473FA4">
      <w:pPr>
        <w:pStyle w:val="EMSAContent"/>
        <w:rPr>
          <w:rFonts w:cs="Arial"/>
          <w:color w:val="0000FF"/>
          <w:szCs w:val="20"/>
        </w:rPr>
      </w:pPr>
      <w:r>
        <w:rPr>
          <w:szCs w:val="20"/>
        </w:rPr>
        <w:t xml:space="preserve">According to the SSN LOCODE Guidelines, </w:t>
      </w:r>
      <w:r w:rsidR="00473FA4" w:rsidRPr="00473FA4">
        <w:rPr>
          <w:szCs w:val="20"/>
        </w:rPr>
        <w:t xml:space="preserve">SSN specific code can be created </w:t>
      </w:r>
      <w:r w:rsidR="00473FA4">
        <w:rPr>
          <w:szCs w:val="20"/>
        </w:rPr>
        <w:t xml:space="preserve">by the EMSA’s Maritime Support Services (MSS) </w:t>
      </w:r>
      <w:r w:rsidR="00473FA4" w:rsidRPr="00473FA4">
        <w:rPr>
          <w:szCs w:val="20"/>
        </w:rPr>
        <w:t>upon request from SSN NCA while the process of adding a new LOCODE to the UN/LOCODE list is in progress.</w:t>
      </w:r>
      <w:r w:rsidR="00473FA4" w:rsidRPr="008C0F5D">
        <w:rPr>
          <w:szCs w:val="20"/>
        </w:rPr>
        <w:t xml:space="preserve"> </w:t>
      </w:r>
      <w:r w:rsidR="00473FA4">
        <w:rPr>
          <w:szCs w:val="20"/>
        </w:rPr>
        <w:t xml:space="preserve">Member States can request </w:t>
      </w:r>
      <w:r>
        <w:rPr>
          <w:szCs w:val="20"/>
        </w:rPr>
        <w:t xml:space="preserve">the </w:t>
      </w:r>
      <w:r w:rsidR="00473FA4">
        <w:rPr>
          <w:szCs w:val="20"/>
        </w:rPr>
        <w:t>creation of SSN specific code only for their own countries.</w:t>
      </w:r>
      <w:r w:rsidR="00FF4E71">
        <w:rPr>
          <w:szCs w:val="20"/>
        </w:rPr>
        <w:t xml:space="preserve"> </w:t>
      </w:r>
      <w:r w:rsidR="00473FA4" w:rsidRPr="008C0F5D">
        <w:rPr>
          <w:szCs w:val="20"/>
        </w:rPr>
        <w:t xml:space="preserve">The management of SSN Specific locations is carried out via the </w:t>
      </w:r>
      <w:r>
        <w:rPr>
          <w:szCs w:val="20"/>
        </w:rPr>
        <w:t>SSN</w:t>
      </w:r>
      <w:r w:rsidRPr="008C0F5D">
        <w:rPr>
          <w:szCs w:val="20"/>
        </w:rPr>
        <w:t xml:space="preserve"> </w:t>
      </w:r>
      <w:r w:rsidR="00473FA4" w:rsidRPr="008C0F5D">
        <w:rPr>
          <w:szCs w:val="20"/>
        </w:rPr>
        <w:t>Central Location Database</w:t>
      </w:r>
      <w:r>
        <w:rPr>
          <w:szCs w:val="20"/>
        </w:rPr>
        <w:t>.</w:t>
      </w:r>
      <w:r w:rsidR="00473FA4" w:rsidRPr="008C0F5D">
        <w:rPr>
          <w:szCs w:val="20"/>
        </w:rPr>
        <w:t xml:space="preserve"> </w:t>
      </w:r>
    </w:p>
    <w:p w14:paraId="5E081ABC" w14:textId="77777777" w:rsidR="007F40D2" w:rsidRDefault="00990C76" w:rsidP="007F40D2">
      <w:pPr>
        <w:pStyle w:val="EMSAContent"/>
        <w:rPr>
          <w:i/>
          <w:color w:val="1F497D" w:themeColor="text2"/>
        </w:rPr>
      </w:pPr>
      <w:r>
        <w:rPr>
          <w:i/>
          <w:color w:val="1F497D" w:themeColor="text2"/>
        </w:rPr>
        <w:t>Proposal no</w:t>
      </w:r>
      <w:r w:rsidR="007F40D2" w:rsidRPr="00870F3E">
        <w:rPr>
          <w:i/>
          <w:color w:val="1F497D" w:themeColor="text2"/>
        </w:rPr>
        <w:t xml:space="preserve"> </w:t>
      </w:r>
      <w:r>
        <w:rPr>
          <w:i/>
          <w:color w:val="1F497D" w:themeColor="text2"/>
        </w:rPr>
        <w:t>7</w:t>
      </w:r>
      <w:r w:rsidR="007F40D2" w:rsidRPr="00870F3E">
        <w:rPr>
          <w:i/>
          <w:color w:val="1F497D" w:themeColor="text2"/>
        </w:rPr>
        <w:t xml:space="preserve">: </w:t>
      </w:r>
      <w:r>
        <w:rPr>
          <w:szCs w:val="20"/>
        </w:rPr>
        <w:t xml:space="preserve">It is proposed </w:t>
      </w:r>
      <w:r w:rsidR="007F40D2" w:rsidRPr="000519AF">
        <w:rPr>
          <w:szCs w:val="20"/>
        </w:rPr>
        <w:t xml:space="preserve">that SSN Specific codes can only be created by </w:t>
      </w:r>
      <w:r>
        <w:rPr>
          <w:szCs w:val="20"/>
        </w:rPr>
        <w:t xml:space="preserve">the EMSWe CLD administrator upon request coming from SSN NCA. </w:t>
      </w:r>
    </w:p>
    <w:p w14:paraId="77F68EB0" w14:textId="77777777" w:rsidR="00473FA4" w:rsidRPr="00473FA4" w:rsidRDefault="00473FA4" w:rsidP="0052506B">
      <w:pPr>
        <w:pStyle w:val="Heading4"/>
      </w:pPr>
      <w:bookmarkStart w:id="67" w:name="_Toc37244295"/>
      <w:r w:rsidRPr="00473FA4">
        <w:t xml:space="preserve">Synchronising EMSWe </w:t>
      </w:r>
      <w:r w:rsidR="00314EB0">
        <w:t>CLD</w:t>
      </w:r>
      <w:r w:rsidRPr="00473FA4">
        <w:t xml:space="preserve"> with </w:t>
      </w:r>
      <w:r>
        <w:t>SSN specific codes list</w:t>
      </w:r>
      <w:bookmarkEnd w:id="67"/>
    </w:p>
    <w:p w14:paraId="48CCE176" w14:textId="77777777" w:rsidR="00473FA4" w:rsidRDefault="008C0F5D" w:rsidP="008C0F5D">
      <w:pPr>
        <w:pStyle w:val="EMSAContent"/>
        <w:rPr>
          <w:szCs w:val="20"/>
        </w:rPr>
      </w:pPr>
      <w:r w:rsidRPr="008C0F5D">
        <w:rPr>
          <w:szCs w:val="20"/>
        </w:rPr>
        <w:t xml:space="preserve">The creation or update of SSN specific code will be available in the </w:t>
      </w:r>
      <w:r w:rsidR="00473FA4">
        <w:rPr>
          <w:szCs w:val="20"/>
        </w:rPr>
        <w:t xml:space="preserve">EMSWe </w:t>
      </w:r>
      <w:r w:rsidR="000519AF">
        <w:rPr>
          <w:rFonts w:cs="Arial"/>
          <w:szCs w:val="20"/>
        </w:rPr>
        <w:t>CLD</w:t>
      </w:r>
      <w:r w:rsidR="000519AF" w:rsidRPr="008C0F5D" w:rsidDel="00314EB0">
        <w:rPr>
          <w:szCs w:val="20"/>
        </w:rPr>
        <w:t xml:space="preserve"> </w:t>
      </w:r>
      <w:r w:rsidR="000519AF">
        <w:rPr>
          <w:szCs w:val="20"/>
        </w:rPr>
        <w:t>immediately</w:t>
      </w:r>
      <w:r w:rsidR="00271066">
        <w:rPr>
          <w:szCs w:val="20"/>
        </w:rPr>
        <w:t xml:space="preserve"> </w:t>
      </w:r>
      <w:r w:rsidR="000519AF">
        <w:rPr>
          <w:szCs w:val="20"/>
        </w:rPr>
        <w:t xml:space="preserve">after creation or update </w:t>
      </w:r>
      <w:r w:rsidR="00271066">
        <w:rPr>
          <w:szCs w:val="20"/>
        </w:rPr>
        <w:t>in the SSN Central Location Database</w:t>
      </w:r>
      <w:r w:rsidR="00473FA4">
        <w:rPr>
          <w:szCs w:val="20"/>
        </w:rPr>
        <w:t>.</w:t>
      </w:r>
      <w:r w:rsidR="00FF4E71">
        <w:rPr>
          <w:szCs w:val="20"/>
        </w:rPr>
        <w:t xml:space="preserve"> </w:t>
      </w:r>
      <w:r w:rsidR="00271066">
        <w:t>M</w:t>
      </w:r>
      <w:r w:rsidR="00473FA4">
        <w:t xml:space="preserve">NSW shall be capable to </w:t>
      </w:r>
      <w:r w:rsidR="00666DB0">
        <w:t xml:space="preserve">process the changes received through the announcement service introduced </w:t>
      </w:r>
      <w:r w:rsidR="00473FA4">
        <w:t>in section 5 and update the location database at national level accordingly</w:t>
      </w:r>
    </w:p>
    <w:p w14:paraId="76F23884" w14:textId="77777777" w:rsidR="00FE0A89" w:rsidRDefault="00FE0A89" w:rsidP="006B5B74">
      <w:pPr>
        <w:pStyle w:val="Heading1"/>
      </w:pPr>
      <w:bookmarkStart w:id="68" w:name="_Toc37244296"/>
      <w:r>
        <w:t>C</w:t>
      </w:r>
      <w:r w:rsidRPr="00FE0A89">
        <w:t>ommissioning measures for establishing connection with M</w:t>
      </w:r>
      <w:r w:rsidR="006F6287">
        <w:t>N</w:t>
      </w:r>
      <w:r w:rsidRPr="00FE0A89">
        <w:t>SWs</w:t>
      </w:r>
      <w:bookmarkEnd w:id="68"/>
    </w:p>
    <w:p w14:paraId="456F1930" w14:textId="77777777" w:rsidR="00820D89" w:rsidRDefault="00820D89" w:rsidP="0052506B">
      <w:pPr>
        <w:pStyle w:val="Heading2"/>
      </w:pPr>
      <w:bookmarkStart w:id="69" w:name="_Toc37244297"/>
      <w:r>
        <w:t>General guidance</w:t>
      </w:r>
      <w:bookmarkEnd w:id="69"/>
    </w:p>
    <w:p w14:paraId="52261C61" w14:textId="7DCD8FF9" w:rsidR="00820D89" w:rsidRDefault="00820D89" w:rsidP="00820D89">
      <w:pPr>
        <w:pStyle w:val="EMSAContent"/>
      </w:pPr>
      <w:r>
        <w:t xml:space="preserve">Before connecting with the production site of the EMSWe </w:t>
      </w:r>
      <w:r w:rsidR="00652B1F">
        <w:rPr>
          <w:rFonts w:cs="Arial"/>
          <w:szCs w:val="20"/>
        </w:rPr>
        <w:t>CLD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0E1CB8">
        <w:t xml:space="preserve">EMSWe CLD </w:t>
      </w:r>
      <w:r w:rsidR="00233BD3">
        <w:t>administrator</w:t>
      </w:r>
      <w:r>
        <w:t>. The commissioning tests verify that the system developed by a MS is able to exchange messages in accordance with the system specification.</w:t>
      </w:r>
    </w:p>
    <w:p w14:paraId="1B1B9C31" w14:textId="77777777"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t xml:space="preserve">EMSWe </w:t>
      </w:r>
      <w:r w:rsidR="00652B1F">
        <w:rPr>
          <w:rFonts w:cs="Arial"/>
          <w:szCs w:val="20"/>
        </w:rPr>
        <w:t>CLD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EMSWe</w:t>
      </w:r>
      <w:r w:rsidR="00C51659" w:rsidRPr="00C51659">
        <w:t xml:space="preserve"> CLD messages transmitted to/from the </w:t>
      </w:r>
      <w:r w:rsidR="006F6287">
        <w:t xml:space="preserve">EMSWe </w:t>
      </w:r>
      <w:r w:rsidR="00C51659" w:rsidRPr="00C51659">
        <w:t>CLD system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6080D07D" w:rsidR="00820D89" w:rsidRDefault="00820D89" w:rsidP="000519AF">
      <w:pPr>
        <w:pStyle w:val="EMSAContent"/>
        <w:spacing w:before="120" w:after="120"/>
      </w:pPr>
      <w:r>
        <w:lastRenderedPageBreak/>
        <w:t>Each Member State should have a</w:t>
      </w:r>
      <w:r w:rsidR="00452F68">
        <w:t>t least a</w:t>
      </w:r>
      <w:r>
        <w:t xml:space="preserve"> test environment running in parallel with the production environment in order to test the interface with the </w:t>
      </w:r>
      <w:r w:rsidR="006F6287">
        <w:t xml:space="preserve">EMSWe </w:t>
      </w:r>
      <w:r w:rsidR="00652B1F">
        <w:rPr>
          <w:rFonts w:cs="Arial"/>
          <w:szCs w:val="20"/>
        </w:rPr>
        <w:t>CLD</w:t>
      </w:r>
      <w:r w:rsidR="00652B1F" w:rsidDel="00652B1F">
        <w:t xml:space="preserve"> </w:t>
      </w:r>
      <w:r>
        <w:t xml:space="preserve">Training environment. This test interface should allow the tester to run the tests whenever there is a new version </w:t>
      </w:r>
      <w:r w:rsidR="00C771D9">
        <w:t>of EMSWe</w:t>
      </w:r>
      <w:r w:rsidR="006F6287">
        <w:t xml:space="preserve"> CLD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77777777" w:rsidR="00820D89" w:rsidRDefault="00820D89" w:rsidP="00820D89">
      <w:pPr>
        <w:pStyle w:val="EMSAContent"/>
        <w:numPr>
          <w:ilvl w:val="0"/>
          <w:numId w:val="22"/>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820D89">
      <w:pPr>
        <w:pStyle w:val="EMSAContent"/>
        <w:numPr>
          <w:ilvl w:val="0"/>
          <w:numId w:val="22"/>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820D89">
      <w:pPr>
        <w:pStyle w:val="EMSAContent"/>
        <w:numPr>
          <w:ilvl w:val="0"/>
          <w:numId w:val="22"/>
        </w:numPr>
        <w:spacing w:before="120" w:after="120"/>
      </w:pPr>
      <w:r>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77777777" w:rsidR="00820D89" w:rsidRDefault="00820D89" w:rsidP="0052506B">
      <w:pPr>
        <w:pStyle w:val="Heading2"/>
      </w:pPr>
      <w:bookmarkStart w:id="70" w:name="_Toc37244298"/>
      <w:r>
        <w:t>Commissioning Procedure</w:t>
      </w:r>
      <w:bookmarkEnd w:id="70"/>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77777777" w:rsidR="00AF0C37" w:rsidRDefault="00C43491" w:rsidP="00AF0C37">
      <w:pPr>
        <w:pStyle w:val="EMSAContent"/>
        <w:spacing w:before="120" w:after="120"/>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Via this process, the MS becomes an officially recognised participant in the EMSWe network for the designated functionality.</w:t>
      </w:r>
      <w:r w:rsidR="00FF4E71">
        <w:t xml:space="preserve"> </w:t>
      </w:r>
      <w:r w:rsidR="00AF0C37">
        <w:t xml:space="preserve">The </w:t>
      </w:r>
      <w:r w:rsidR="004E52CD">
        <w:t>M</w:t>
      </w:r>
      <w:r w:rsidR="00AF0C37">
        <w:t xml:space="preserve">NSW will be granted access to </w:t>
      </w:r>
      <w:r w:rsidR="00AF0C37" w:rsidRPr="00AF0C37">
        <w:t xml:space="preserve">the </w:t>
      </w:r>
      <w:r w:rsidR="006F6287">
        <w:t xml:space="preserve">EMSWe </w:t>
      </w:r>
      <w:r w:rsidR="004E52CD">
        <w:rPr>
          <w:rFonts w:cs="Arial"/>
          <w:szCs w:val="20"/>
        </w:rPr>
        <w:t>CLD</w:t>
      </w:r>
      <w:r w:rsidR="004E52CD" w:rsidRPr="00AF0C37" w:rsidDel="004E52CD">
        <w:t xml:space="preserve"> </w:t>
      </w:r>
      <w:r w:rsidR="00AF0C37">
        <w:t>Production</w:t>
      </w:r>
      <w:r w:rsidR="00AF0C37" w:rsidRPr="00AF0C37">
        <w:t xml:space="preserve"> environment</w:t>
      </w:r>
      <w:r w:rsidR="00AF0C37">
        <w:t xml:space="preserve"> following successful completion of the Commissioning Tests.</w:t>
      </w:r>
    </w:p>
    <w:p w14:paraId="7C0A1B8B" w14:textId="77777777" w:rsidR="00426823" w:rsidRDefault="006B5B74" w:rsidP="006B5B74">
      <w:pPr>
        <w:pStyle w:val="Heading1"/>
      </w:pPr>
      <w:bookmarkStart w:id="71" w:name="_Toc37244299"/>
      <w:r>
        <w:t>System performance</w:t>
      </w:r>
      <w:bookmarkEnd w:id="71"/>
    </w:p>
    <w:p w14:paraId="2ACF8E45" w14:textId="77777777"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52506B">
      <w:pPr>
        <w:pStyle w:val="Heading2"/>
      </w:pPr>
      <w:bookmarkStart w:id="72" w:name="_Toc37244300"/>
      <w:r w:rsidRPr="004F6F62">
        <w:t>Timeframes for Data Availability</w:t>
      </w:r>
      <w:bookmarkEnd w:id="72"/>
    </w:p>
    <w:p w14:paraId="2D9CCE8F" w14:textId="77777777" w:rsidR="004F6F62" w:rsidRDefault="00D75048" w:rsidP="00D75048">
      <w:pPr>
        <w:pStyle w:val="EMSAContent"/>
      </w:pPr>
      <w:r>
        <w:t xml:space="preserve">The MNSW systems and the EMSWe </w:t>
      </w:r>
      <w:r w:rsidR="00655399">
        <w:rPr>
          <w:rFonts w:cs="Arial"/>
          <w:szCs w:val="20"/>
        </w:rPr>
        <w:t>CLD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52506B">
      <w:pPr>
        <w:pStyle w:val="Heading2"/>
      </w:pPr>
      <w:bookmarkStart w:id="73" w:name="_Toc37244301"/>
      <w:r w:rsidRPr="004F6F62">
        <w:t xml:space="preserve">Timeframes for Data </w:t>
      </w:r>
      <w:r>
        <w:t>Storage</w:t>
      </w:r>
      <w:bookmarkEnd w:id="73"/>
    </w:p>
    <w:p w14:paraId="5231AD81" w14:textId="77777777" w:rsidR="00C170AC" w:rsidRDefault="00D75048" w:rsidP="007F40D2">
      <w:pPr>
        <w:pStyle w:val="EMSAContent"/>
        <w:spacing w:before="120" w:after="120"/>
      </w:pPr>
      <w:r>
        <w:t xml:space="preserve">The </w:t>
      </w:r>
      <w:r w:rsidR="00C170AC">
        <w:t>active location codes</w:t>
      </w:r>
      <w:r>
        <w:t xml:space="preserve"> shall be available </w:t>
      </w:r>
      <w:r w:rsidR="00655399">
        <w:t xml:space="preserve">via all interfaces </w:t>
      </w:r>
      <w:r>
        <w:t xml:space="preserve">in the EMSWe </w:t>
      </w:r>
      <w:r w:rsidR="00655399">
        <w:rPr>
          <w:rFonts w:cs="Arial"/>
          <w:szCs w:val="20"/>
        </w:rPr>
        <w:t>CLD</w:t>
      </w:r>
      <w:r w:rsidR="00655399" w:rsidDel="00655399">
        <w:t xml:space="preserve"> </w:t>
      </w:r>
      <w:r>
        <w:t>without any time limitation.</w:t>
      </w:r>
      <w:r w:rsidR="00FF4E71">
        <w:t xml:space="preserve"> </w:t>
      </w:r>
      <w:r w:rsidR="00C170AC">
        <w:t xml:space="preserve">The information about deactivated location codes shall be available </w:t>
      </w:r>
      <w:r w:rsidR="00655399">
        <w:t xml:space="preserve">via all interfaces </w:t>
      </w:r>
      <w:r w:rsidR="00C170AC">
        <w:t xml:space="preserve">in the </w:t>
      </w:r>
      <w:r w:rsidR="00C170AC" w:rsidRPr="00C170AC">
        <w:t xml:space="preserve">EMSWe </w:t>
      </w:r>
      <w:r w:rsidR="00655399">
        <w:rPr>
          <w:rFonts w:cs="Arial"/>
          <w:szCs w:val="20"/>
        </w:rPr>
        <w:t>CLD</w:t>
      </w:r>
      <w:r w:rsidR="00655399" w:rsidRPr="00C170AC" w:rsidDel="00655399">
        <w:t xml:space="preserve"> </w:t>
      </w:r>
      <w:r w:rsidR="00C170AC">
        <w:t>for a minimum of 5 years.</w:t>
      </w:r>
    </w:p>
    <w:p w14:paraId="56DA0DFF" w14:textId="77777777" w:rsidR="00C170AC" w:rsidRDefault="00C170AC" w:rsidP="0052506B">
      <w:pPr>
        <w:pStyle w:val="Heading2"/>
      </w:pPr>
      <w:bookmarkStart w:id="74" w:name="_Toc37244302"/>
      <w:r>
        <w:t>System Availability Requirements</w:t>
      </w:r>
      <w:bookmarkEnd w:id="74"/>
    </w:p>
    <w:p w14:paraId="0657CB34" w14:textId="77777777" w:rsidR="00C170AC" w:rsidRDefault="00C170AC" w:rsidP="007F40D2">
      <w:pPr>
        <w:pStyle w:val="EMSAContent"/>
        <w:spacing w:before="120" w:after="120"/>
      </w:pPr>
      <w:r>
        <w:t xml:space="preserve">This section refers to the availability of the hardware and software necessary for the provision of the mandatory functionalities of the EMSWe </w:t>
      </w:r>
      <w:r w:rsidR="00655399">
        <w:rPr>
          <w:rFonts w:cs="Arial"/>
          <w:szCs w:val="20"/>
        </w:rPr>
        <w:t>CLD</w:t>
      </w:r>
      <w:r>
        <w:t>. It shall be maintained in operation twenty-four hours a day, seven days a week, to satisfy the mandatory system functionalities.</w:t>
      </w:r>
    </w:p>
    <w:p w14:paraId="711B3C04" w14:textId="77777777" w:rsidR="00C170AC" w:rsidRDefault="00C170AC" w:rsidP="007F40D2">
      <w:pPr>
        <w:pStyle w:val="EMSAContent"/>
        <w:spacing w:before="120" w:after="120"/>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r>
        <w:t xml:space="preserve">The availability requirements above apply also to each MNSW system </w:t>
      </w:r>
      <w:r w:rsidR="00FB1061">
        <w:t>as regards</w:t>
      </w:r>
      <w:r>
        <w:t xml:space="preserve"> the communication links to the EMSWe </w:t>
      </w:r>
      <w:r w:rsidR="003A62A5">
        <w:rPr>
          <w:rFonts w:cs="Arial"/>
          <w:szCs w:val="20"/>
        </w:rPr>
        <w:t>CLD</w:t>
      </w:r>
      <w:r w:rsidR="003A62A5" w:rsidDel="003A62A5">
        <w:t xml:space="preserve"> </w:t>
      </w:r>
      <w:r>
        <w:t xml:space="preserve">and </w:t>
      </w:r>
      <w:r w:rsidR="00FB1061">
        <w:t xml:space="preserve">to other national or </w:t>
      </w:r>
      <w:r>
        <w:t>local systems</w:t>
      </w:r>
      <w:r w:rsidR="00FB1061">
        <w:t xml:space="preserve"> which they share location information with</w:t>
      </w:r>
      <w:r>
        <w:t>.</w:t>
      </w:r>
    </w:p>
    <w:p w14:paraId="3CDA5326" w14:textId="77777777" w:rsidR="00C170AC" w:rsidRDefault="00C170AC" w:rsidP="0052506B">
      <w:pPr>
        <w:pStyle w:val="Heading2"/>
      </w:pPr>
      <w:bookmarkStart w:id="75" w:name="_Toc37244303"/>
      <w:r>
        <w:lastRenderedPageBreak/>
        <w:t>Backup procedures</w:t>
      </w:r>
      <w:bookmarkEnd w:id="75"/>
    </w:p>
    <w:p w14:paraId="1EB4AFA6" w14:textId="77777777" w:rsidR="00AA7E55" w:rsidRDefault="00C170AC" w:rsidP="007F40D2">
      <w:pPr>
        <w:pStyle w:val="EMSAContent"/>
        <w:spacing w:before="120" w:after="120"/>
      </w:pPr>
      <w:r>
        <w:t xml:space="preserve">Backup procedures should be in place for each EMSWe </w:t>
      </w:r>
      <w:r w:rsidR="006F6287">
        <w:t xml:space="preserve">CLD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ensure that </w:t>
      </w:r>
      <w:r w:rsidR="00123DC3">
        <w:t xml:space="preserve">announcement </w:t>
      </w:r>
      <w:r>
        <w:t xml:space="preserve">messages are </w:t>
      </w:r>
      <w:r w:rsidR="00AA7E55">
        <w:t>queued and</w:t>
      </w:r>
      <w:r>
        <w:t xml:space="preserve"> then transmitted to the </w:t>
      </w:r>
      <w:r w:rsidR="0007444D">
        <w:t>MNSW systems</w:t>
      </w:r>
      <w:r>
        <w:t xml:space="preserve"> 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52506B">
      <w:pPr>
        <w:pStyle w:val="Heading2"/>
      </w:pPr>
      <w:bookmarkStart w:id="76" w:name="_Toc37244304"/>
      <w:r w:rsidRPr="00CF055D">
        <w:t>Continuity of Service</w:t>
      </w:r>
      <w:bookmarkEnd w:id="76"/>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098B5FB2" w:rsidR="00820D89" w:rsidRDefault="00820D89" w:rsidP="00820D89">
      <w:pPr>
        <w:pStyle w:val="EMSAContent"/>
        <w:numPr>
          <w:ilvl w:val="0"/>
          <w:numId w:val="33"/>
        </w:numPr>
        <w:spacing w:before="120" w:after="120"/>
        <w:rPr>
          <w:szCs w:val="20"/>
        </w:rPr>
      </w:pPr>
      <w:r w:rsidRPr="00CF055D">
        <w:rPr>
          <w:szCs w:val="20"/>
        </w:rPr>
        <w:t xml:space="preserve">Ensuring, by means of the alternative solutions, the availability of the location database to the </w:t>
      </w:r>
      <w:r w:rsidR="006F6287">
        <w:rPr>
          <w:szCs w:val="20"/>
        </w:rPr>
        <w:t>M</w:t>
      </w:r>
      <w:r w:rsidR="00584D41">
        <w:rPr>
          <w:szCs w:val="20"/>
        </w:rPr>
        <w:t>NSW</w:t>
      </w:r>
      <w:r w:rsidRPr="00CF055D">
        <w:rPr>
          <w:szCs w:val="20"/>
        </w:rPr>
        <w:t>;</w:t>
      </w:r>
    </w:p>
    <w:p w14:paraId="0D198455" w14:textId="22901760" w:rsidR="00820D89" w:rsidRPr="00CF055D" w:rsidRDefault="00820D89" w:rsidP="00820D89">
      <w:pPr>
        <w:pStyle w:val="ListParagraph"/>
        <w:numPr>
          <w:ilvl w:val="0"/>
          <w:numId w:val="33"/>
        </w:numPr>
        <w:rPr>
          <w:szCs w:val="20"/>
        </w:rPr>
      </w:pPr>
      <w:r w:rsidRPr="00CF055D">
        <w:rPr>
          <w:szCs w:val="20"/>
        </w:rPr>
        <w:t xml:space="preserve">Ensuring, by means of the alternative solutions, the availability of the location database </w:t>
      </w:r>
      <w:r>
        <w:rPr>
          <w:szCs w:val="20"/>
        </w:rPr>
        <w:t xml:space="preserve">at national level through </w:t>
      </w:r>
      <w:r w:rsidRPr="00CF055D">
        <w:rPr>
          <w:szCs w:val="20"/>
        </w:rPr>
        <w:t>the M</w:t>
      </w:r>
      <w:r w:rsidR="00584D41">
        <w:rPr>
          <w:szCs w:val="20"/>
        </w:rPr>
        <w:t>NSW</w:t>
      </w:r>
      <w:r w:rsidRPr="00CF055D">
        <w:rPr>
          <w:szCs w:val="20"/>
        </w:rPr>
        <w:t>;</w:t>
      </w:r>
    </w:p>
    <w:p w14:paraId="26F67AD6" w14:textId="77777777" w:rsidR="00820D89" w:rsidRPr="00CF055D" w:rsidRDefault="00820D89" w:rsidP="00820D89">
      <w:pPr>
        <w:pStyle w:val="EMSAContent"/>
        <w:numPr>
          <w:ilvl w:val="0"/>
          <w:numId w:val="33"/>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52506B">
      <w:pPr>
        <w:pStyle w:val="Heading2"/>
      </w:pPr>
      <w:bookmarkStart w:id="77" w:name="_Toc37244305"/>
      <w:r w:rsidRPr="00123DC3">
        <w:t>Additional System Performance Requirements</w:t>
      </w:r>
      <w:bookmarkEnd w:id="77"/>
    </w:p>
    <w:p w14:paraId="36C99E86" w14:textId="77777777" w:rsidR="00123DC3" w:rsidRDefault="00123DC3" w:rsidP="007F40D2">
      <w:pPr>
        <w:pStyle w:val="EMSAContent"/>
        <w:spacing w:before="120" w:after="120"/>
      </w:pPr>
      <w:r>
        <w:t xml:space="preserve">Invalid messages will be rejected by </w:t>
      </w:r>
      <w:r w:rsidR="00AA7E55">
        <w:t xml:space="preserve">the EMSWe </w:t>
      </w:r>
      <w:r w:rsidR="006F6287">
        <w:t>CLD</w:t>
      </w:r>
      <w:r>
        <w:t xml:space="preserve">, and an error message will be sent back to the </w:t>
      </w:r>
      <w:r w:rsidR="00AA7E55">
        <w:t>MNSW</w:t>
      </w:r>
      <w:r>
        <w:t xml:space="preserve"> system. In cases where the </w:t>
      </w:r>
      <w:r w:rsidR="00AA7E55">
        <w:t xml:space="preserve">EMSWe </w:t>
      </w:r>
      <w:r w:rsidR="006F6287">
        <w:t>CLD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p>
    <w:p w14:paraId="17393CB1" w14:textId="77777777" w:rsidR="00123DC3" w:rsidRDefault="00123DC3" w:rsidP="0052506B">
      <w:pPr>
        <w:pStyle w:val="Heading2"/>
      </w:pPr>
      <w:bookmarkStart w:id="78" w:name="_Toc37244306"/>
      <w:r w:rsidRPr="00123DC3">
        <w:t>Operational Coordination</w:t>
      </w:r>
      <w:bookmarkEnd w:id="78"/>
    </w:p>
    <w:p w14:paraId="09DA1943" w14:textId="77777777"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location database.</w:t>
      </w:r>
      <w:r w:rsidR="00FF4E71">
        <w:t xml:space="preserve"> </w:t>
      </w:r>
      <w:r>
        <w:t>The Commission</w:t>
      </w:r>
      <w:r w:rsidR="009B4A88">
        <w:t>/EMSA</w:t>
      </w:r>
      <w:r>
        <w:t xml:space="preserve"> provides 24/7 monitoring of messages and network coordination as well as a helpdesk for the EMSWe </w:t>
      </w:r>
      <w:r w:rsidR="006F6287">
        <w:t>CLD</w:t>
      </w:r>
      <w:r>
        <w:t xml:space="preserve">. </w:t>
      </w:r>
    </w:p>
    <w:p w14:paraId="0F07D358" w14:textId="77777777" w:rsidR="00FE0A89" w:rsidRDefault="006B5B74" w:rsidP="006B5B74">
      <w:pPr>
        <w:pStyle w:val="Heading1"/>
      </w:pPr>
      <w:bookmarkStart w:id="79" w:name="_Toc37244307"/>
      <w:r>
        <w:t>System security</w:t>
      </w:r>
      <w:bookmarkEnd w:id="79"/>
    </w:p>
    <w:p w14:paraId="3A438CB1" w14:textId="77777777" w:rsidR="00C43491" w:rsidRPr="00FE0A89" w:rsidRDefault="00C43491" w:rsidP="0052506B">
      <w:pPr>
        <w:pStyle w:val="Heading2"/>
      </w:pPr>
      <w:bookmarkStart w:id="80" w:name="_Toc37244308"/>
      <w:r w:rsidRPr="00C43491">
        <w:t>General provisions</w:t>
      </w:r>
      <w:bookmarkEnd w:id="80"/>
    </w:p>
    <w:p w14:paraId="4C794535" w14:textId="77777777" w:rsidR="00C43491" w:rsidRDefault="00C43491" w:rsidP="007F40D2">
      <w:pPr>
        <w:pStyle w:val="EMSAContent"/>
        <w:spacing w:before="120" w:after="120"/>
      </w:pPr>
      <w:r>
        <w:t xml:space="preserve">The following chapter describes the security policy that applies to the processing of messages and system information at </w:t>
      </w:r>
      <w:r w:rsidR="006F6287">
        <w:t xml:space="preserve">the </w:t>
      </w:r>
      <w:r w:rsidR="007F40D2">
        <w:t xml:space="preserve">EMSWe </w:t>
      </w:r>
      <w:r w:rsidR="006F6287">
        <w:t>CLD</w:t>
      </w:r>
      <w:r>
        <w:t xml:space="preserve">. The baseline security requirements hereunder should be mandatory for the EMSWe </w:t>
      </w:r>
      <w:r w:rsidR="006F6287">
        <w:t>CLD</w:t>
      </w:r>
      <w:r>
        <w:t xml:space="preserve"> and its interface with the MNSW systems and be referred to as optional at national/local level.</w:t>
      </w:r>
    </w:p>
    <w:p w14:paraId="6360D31A" w14:textId="77777777" w:rsidR="00C43491" w:rsidRDefault="00C43491" w:rsidP="007F40D2">
      <w:pPr>
        <w:pStyle w:val="EMSAContent"/>
        <w:spacing w:before="120" w:after="120"/>
      </w:pPr>
      <w: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148F65EA" w14:textId="77777777" w:rsidR="00C43491" w:rsidRPr="00FE0A89" w:rsidRDefault="00C43491" w:rsidP="0052506B">
      <w:pPr>
        <w:pStyle w:val="Heading2"/>
      </w:pPr>
      <w:bookmarkStart w:id="81" w:name="_Toc37244309"/>
      <w:r>
        <w:t xml:space="preserve">Security </w:t>
      </w:r>
      <w:r w:rsidR="00E531F9">
        <w:t>measures</w:t>
      </w:r>
      <w:bookmarkEnd w:id="81"/>
    </w:p>
    <w:p w14:paraId="5C4570D6" w14:textId="77777777" w:rsidR="00E92705" w:rsidRDefault="00E92705" w:rsidP="00E531F9">
      <w:pPr>
        <w:pStyle w:val="Heading3"/>
      </w:pPr>
      <w:bookmarkStart w:id="82" w:name="_Toc37244310"/>
      <w:r>
        <w:t>Access Control</w:t>
      </w:r>
      <w:bookmarkEnd w:id="82"/>
    </w:p>
    <w:p w14:paraId="6F06AFBC" w14:textId="77777777" w:rsidR="00E92705" w:rsidRDefault="00E92705" w:rsidP="007F40D2">
      <w:pPr>
        <w:pStyle w:val="EMSAContent"/>
        <w:spacing w:before="120" w:after="120"/>
      </w:pPr>
      <w:r>
        <w:t xml:space="preserve">a. Authorities implementing the </w:t>
      </w:r>
      <w:r w:rsidR="004A100E">
        <w:t xml:space="preserve">EMSWe </w:t>
      </w:r>
      <w:r w:rsidR="006F6287">
        <w:t xml:space="preserve">CLD </w:t>
      </w:r>
      <w:r>
        <w:t>in form of hardware and software should keep record of individuals gaining physical access to it.</w:t>
      </w:r>
    </w:p>
    <w:p w14:paraId="4009FA87" w14:textId="77777777" w:rsidR="00E92705" w:rsidRPr="00E92705" w:rsidRDefault="00E92705" w:rsidP="007F40D2">
      <w:pPr>
        <w:pStyle w:val="EMSAContent"/>
        <w:spacing w:before="120" w:after="120"/>
      </w:pPr>
      <w:r>
        <w:lastRenderedPageBreak/>
        <w:t xml:space="preserve">b. Tailoring of privileges granted to a MNSW user by the national coordinator for the EMSWe shall be performed as per access rights policy defined </w:t>
      </w:r>
      <w:r w:rsidRPr="0081607F">
        <w:t xml:space="preserve">in </w:t>
      </w:r>
      <w:r w:rsidR="0081607F" w:rsidRPr="0081607F">
        <w:t>section 5</w:t>
      </w:r>
      <w:r w:rsidRPr="0081607F">
        <w:t>.</w:t>
      </w:r>
    </w:p>
    <w:p w14:paraId="59DCD400" w14:textId="77777777" w:rsidR="00E92705" w:rsidRDefault="00E92705" w:rsidP="00E531F9">
      <w:pPr>
        <w:pStyle w:val="Heading3"/>
      </w:pPr>
      <w:bookmarkStart w:id="83" w:name="_Toc37244311"/>
      <w:r>
        <w:t>Authentication</w:t>
      </w:r>
      <w:bookmarkEnd w:id="83"/>
    </w:p>
    <w:p w14:paraId="07BDDE5E" w14:textId="77777777" w:rsidR="00E92705" w:rsidRDefault="00E92705" w:rsidP="007F40D2">
      <w:pPr>
        <w:pStyle w:val="EMSAContent"/>
        <w:spacing w:before="120" w:after="120"/>
      </w:pPr>
      <w:r>
        <w:t>c. A reliable authentication mechanism shall be implemented to uniquely identify the</w:t>
      </w:r>
      <w:r w:rsidR="004A100E">
        <w:t xml:space="preserve"> EMSWe </w:t>
      </w:r>
      <w:r w:rsidR="006F6287">
        <w:t>CLD</w:t>
      </w:r>
      <w:r>
        <w:t xml:space="preserve"> users.</w:t>
      </w:r>
    </w:p>
    <w:p w14:paraId="1A0871E0" w14:textId="77777777" w:rsidR="00E92705" w:rsidRDefault="00E92705" w:rsidP="007F40D2">
      <w:pPr>
        <w:pStyle w:val="EMSAContent"/>
        <w:spacing w:before="120" w:after="120"/>
      </w:pPr>
      <w:r>
        <w:t>d. Passwords should be compliant with the SSN password policy detailed in the SSN</w:t>
      </w:r>
      <w:r w:rsidR="004A100E">
        <w:t xml:space="preserve"> </w:t>
      </w:r>
      <w:r>
        <w:t>Technical and Operational Documentation.</w:t>
      </w:r>
    </w:p>
    <w:p w14:paraId="51055AEB" w14:textId="77777777" w:rsidR="00E92705" w:rsidRDefault="00C771EE" w:rsidP="007F40D2">
      <w:pPr>
        <w:pStyle w:val="EMSAContent"/>
        <w:spacing w:before="120" w:after="120"/>
      </w:pPr>
      <w:r>
        <w:t>e</w:t>
      </w:r>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4A100E">
        <w:t>EMSWe C</w:t>
      </w:r>
      <w:r w:rsidR="006F6287">
        <w:t>LD,</w:t>
      </w:r>
      <w:r w:rsidR="00E92705">
        <w:t xml:space="preserve"> 2-way SSL will be implemented.</w:t>
      </w:r>
    </w:p>
    <w:p w14:paraId="557DBA38" w14:textId="77777777" w:rsidR="00E92705" w:rsidRDefault="00C771EE" w:rsidP="007F40D2">
      <w:pPr>
        <w:pStyle w:val="EMSAContent"/>
        <w:spacing w:before="120" w:after="120"/>
      </w:pPr>
      <w:r>
        <w:t>f</w:t>
      </w:r>
      <w:r w:rsidR="00E92705">
        <w:t>. A user ID should only be used by the appointed user or users. Authorities in</w:t>
      </w:r>
      <w:r w:rsidR="004A100E">
        <w:t xml:space="preserve"> </w:t>
      </w:r>
      <w:r w:rsidR="00E92705">
        <w:t xml:space="preserve">charge of providing access to the </w:t>
      </w:r>
      <w:r>
        <w:t>location database</w:t>
      </w:r>
      <w:r w:rsidR="00E92705">
        <w:t xml:space="preserve"> should keep a record of all accesses</w:t>
      </w:r>
      <w:r w:rsidR="004A100E">
        <w:t xml:space="preserve"> </w:t>
      </w:r>
      <w:r w:rsidR="00E92705">
        <w:t>per user ID at their system level.</w:t>
      </w:r>
    </w:p>
    <w:p w14:paraId="535DCFCF" w14:textId="77777777" w:rsidR="00E92705" w:rsidRPr="00E92705" w:rsidRDefault="00C771EE" w:rsidP="007F40D2">
      <w:pPr>
        <w:pStyle w:val="EMSAContent"/>
        <w:spacing w:before="120" w:after="120"/>
      </w:pPr>
      <w:r>
        <w:t>g</w:t>
      </w:r>
      <w:r w:rsidR="00E92705">
        <w:t>. A review of the credentials (e.g. password modification, user account revocation)</w:t>
      </w:r>
      <w:r w:rsidR="004A100E">
        <w:t xml:space="preserve"> </w:t>
      </w:r>
      <w:r w:rsidR="00E92705">
        <w:t xml:space="preserve">used to access the </w:t>
      </w:r>
      <w:r>
        <w:t xml:space="preserve">EMSWe </w:t>
      </w:r>
      <w:r w:rsidR="006F6287">
        <w:t>CLD</w:t>
      </w:r>
      <w:r w:rsidR="00E92705">
        <w:t xml:space="preserve"> 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E531F9">
      <w:pPr>
        <w:pStyle w:val="Heading3"/>
      </w:pPr>
      <w:bookmarkStart w:id="84" w:name="_Toc37244312"/>
      <w:r>
        <w:t>Authorisation</w:t>
      </w:r>
      <w:bookmarkEnd w:id="84"/>
    </w:p>
    <w:p w14:paraId="23E0A353" w14:textId="77777777" w:rsidR="004A100E" w:rsidRDefault="00C771EE" w:rsidP="007F40D2">
      <w:pPr>
        <w:pStyle w:val="EMSAContent"/>
        <w:spacing w:before="120" w:after="120"/>
      </w:pPr>
      <w:r>
        <w:t>h</w:t>
      </w:r>
      <w:r w:rsidR="004A100E">
        <w:t xml:space="preserve">. Authorisation of the </w:t>
      </w:r>
      <w:r>
        <w:t>national coordinator for the EMSWe</w:t>
      </w:r>
      <w:r w:rsidR="004A100E">
        <w:t xml:space="preserve"> by</w:t>
      </w:r>
      <w:r>
        <w:t xml:space="preserve"> the Commission</w:t>
      </w:r>
      <w:r w:rsidR="009B4A88">
        <w:t>/EMSA</w:t>
      </w:r>
      <w:r>
        <w:t>,</w:t>
      </w:r>
      <w:r w:rsidR="004A100E">
        <w:t xml:space="preserve"> or of the </w:t>
      </w:r>
      <w:r>
        <w:t xml:space="preserve">authorities </w:t>
      </w:r>
      <w:r w:rsidR="004A100E">
        <w:t>implementing a local system</w:t>
      </w:r>
      <w:r>
        <w:t xml:space="preserve"> (e.g. port community system)</w:t>
      </w:r>
      <w:r w:rsidR="004A100E">
        <w:t xml:space="preserve"> by the </w:t>
      </w:r>
      <w:r>
        <w:t xml:space="preserve">national coordinator for the EMSWe </w:t>
      </w:r>
      <w:r w:rsidR="004A100E">
        <w:t>should be subject to the identification of the individuals in their organization responsible for the security management and security implementation.</w:t>
      </w:r>
    </w:p>
    <w:p w14:paraId="7BE67380" w14:textId="77777777" w:rsidR="004A100E" w:rsidRDefault="00C771EE" w:rsidP="007F40D2">
      <w:pPr>
        <w:pStyle w:val="EMSAContent"/>
        <w:spacing w:before="120" w:after="120"/>
      </w:pPr>
      <w:r w:rsidRPr="0081607F">
        <w:t>i</w:t>
      </w:r>
      <w:r w:rsidR="004A100E" w:rsidRPr="0081607F">
        <w:t xml:space="preserve">. Authorities should grant access only to users in accordance with the rules in </w:t>
      </w:r>
      <w:r w:rsidR="0081607F" w:rsidRPr="0081607F">
        <w:t>section</w:t>
      </w:r>
      <w:r w:rsidR="004A100E" w:rsidRPr="0081607F">
        <w:t xml:space="preserve"> </w:t>
      </w:r>
      <w:r w:rsidR="0081607F" w:rsidRPr="0081607F">
        <w:t>5</w:t>
      </w:r>
      <w:r w:rsidR="004A100E" w:rsidRPr="0081607F">
        <w:t>.</w:t>
      </w:r>
    </w:p>
    <w:p w14:paraId="52E9F939" w14:textId="77777777" w:rsidR="00E92705" w:rsidRDefault="00C771EE" w:rsidP="007F40D2">
      <w:pPr>
        <w:pStyle w:val="EMSAContent"/>
        <w:spacing w:before="120" w:after="120"/>
      </w:pPr>
      <w:r>
        <w:t>j</w:t>
      </w:r>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E531F9">
      <w:pPr>
        <w:pStyle w:val="Heading3"/>
      </w:pPr>
      <w:bookmarkStart w:id="85" w:name="_Toc37244313"/>
      <w:r w:rsidRPr="004A100E">
        <w:t>Traceability and accountability</w:t>
      </w:r>
      <w:bookmarkEnd w:id="85"/>
    </w:p>
    <w:p w14:paraId="3E2B8BCE" w14:textId="77777777" w:rsidR="004A100E" w:rsidRDefault="00C771EE" w:rsidP="00AA6719">
      <w:pPr>
        <w:pStyle w:val="EMSAContent"/>
        <w:spacing w:before="120" w:after="120"/>
      </w:pPr>
      <w:r>
        <w:t>k</w:t>
      </w:r>
      <w:r w:rsidR="004A100E">
        <w:t xml:space="preserve">. </w:t>
      </w:r>
      <w:r w:rsidR="006F6287">
        <w:t xml:space="preserve">The </w:t>
      </w:r>
      <w:r>
        <w:t xml:space="preserve">EMSWe </w:t>
      </w:r>
      <w:r w:rsidR="006F6287">
        <w:t>CLD</w:t>
      </w:r>
      <w:r w:rsidR="004A100E">
        <w:t xml:space="preserve"> allows the verification of the history, location, or application of the information from th</w:t>
      </w:r>
      <w:r>
        <w:t xml:space="preserve">is database </w:t>
      </w:r>
      <w:r w:rsidR="004A100E">
        <w:t xml:space="preserve">by means of documented recorded identification. </w:t>
      </w:r>
      <w:r>
        <w:t>N</w:t>
      </w:r>
      <w:r w:rsidRPr="00C771EE">
        <w:t>ational coordinator</w:t>
      </w:r>
      <w:r>
        <w:t>s</w:t>
      </w:r>
      <w:r w:rsidRPr="00C771EE">
        <w:t xml:space="preserve"> for the EMSWe </w:t>
      </w:r>
      <w:r w:rsidR="004A100E">
        <w:t>are responsible for collecting this security data at national level.</w:t>
      </w:r>
    </w:p>
    <w:p w14:paraId="279F3594" w14:textId="6BD8924E" w:rsidR="004A100E" w:rsidRDefault="00C771EE" w:rsidP="00AA6719">
      <w:pPr>
        <w:pStyle w:val="EMSAContent"/>
        <w:spacing w:before="120" w:after="120"/>
      </w:pPr>
      <w:r>
        <w:t>l</w:t>
      </w:r>
      <w:r w:rsidR="004A100E">
        <w:t xml:space="preserve">. The following actions shall be </w:t>
      </w:r>
      <w:r w:rsidR="00C771D9">
        <w:t>traced,</w:t>
      </w:r>
      <w:r w:rsidR="004A100E">
        <w:t xml:space="preserve"> and the records shall be available to the data provider of the information upon request:</w:t>
      </w:r>
    </w:p>
    <w:p w14:paraId="21D73D25" w14:textId="77777777" w:rsidR="004A100E" w:rsidRDefault="004A100E" w:rsidP="00AA6719">
      <w:pPr>
        <w:pStyle w:val="EMSAContent"/>
        <w:numPr>
          <w:ilvl w:val="0"/>
          <w:numId w:val="43"/>
        </w:numPr>
        <w:spacing w:before="120" w:after="120"/>
      </w:pPr>
      <w:r>
        <w:t>Receipt of the information.</w:t>
      </w:r>
    </w:p>
    <w:p w14:paraId="595167C4" w14:textId="77777777" w:rsidR="004A100E" w:rsidRDefault="004A100E" w:rsidP="00AA6719">
      <w:pPr>
        <w:pStyle w:val="EMSAContent"/>
        <w:numPr>
          <w:ilvl w:val="0"/>
          <w:numId w:val="43"/>
        </w:numPr>
        <w:spacing w:before="120" w:after="120"/>
      </w:pPr>
      <w:r>
        <w:t>Modification of the information.</w:t>
      </w:r>
    </w:p>
    <w:p w14:paraId="2306B44E" w14:textId="77777777" w:rsidR="004A100E" w:rsidRDefault="004A100E" w:rsidP="00AA6719">
      <w:pPr>
        <w:pStyle w:val="EMSAContent"/>
        <w:numPr>
          <w:ilvl w:val="0"/>
          <w:numId w:val="43"/>
        </w:numPr>
        <w:spacing w:before="120" w:after="120"/>
      </w:pPr>
      <w:r>
        <w:t>Requests for the information.</w:t>
      </w:r>
    </w:p>
    <w:p w14:paraId="533FCF9A" w14:textId="77777777" w:rsidR="004A100E" w:rsidRDefault="00C771EE" w:rsidP="00AA6719">
      <w:pPr>
        <w:pStyle w:val="EMSAContent"/>
        <w:spacing w:before="120" w:after="120"/>
      </w:pPr>
      <w:r>
        <w:t>m</w:t>
      </w:r>
      <w:r w:rsidR="004A100E">
        <w:t>. The information recorded shall be as follows:</w:t>
      </w:r>
    </w:p>
    <w:p w14:paraId="520C3AC9" w14:textId="77777777" w:rsidR="004A100E" w:rsidRDefault="004A100E" w:rsidP="00AA6719">
      <w:pPr>
        <w:pStyle w:val="EMSAContent"/>
        <w:numPr>
          <w:ilvl w:val="0"/>
          <w:numId w:val="44"/>
        </w:numPr>
        <w:spacing w:before="120" w:after="120"/>
      </w:pPr>
      <w:r>
        <w:t>User identification</w:t>
      </w:r>
    </w:p>
    <w:p w14:paraId="3A3803D1" w14:textId="77777777" w:rsidR="004A100E" w:rsidRDefault="004A100E" w:rsidP="00AA6719">
      <w:pPr>
        <w:pStyle w:val="EMSAContent"/>
        <w:numPr>
          <w:ilvl w:val="0"/>
          <w:numId w:val="44"/>
        </w:numPr>
        <w:spacing w:before="120" w:after="120"/>
      </w:pPr>
      <w:r>
        <w:t>Time stamp.</w:t>
      </w:r>
    </w:p>
    <w:p w14:paraId="11F737C1" w14:textId="77777777" w:rsidR="004A100E" w:rsidRDefault="004A100E" w:rsidP="00AA6719">
      <w:pPr>
        <w:pStyle w:val="EMSAContent"/>
        <w:numPr>
          <w:ilvl w:val="0"/>
          <w:numId w:val="44"/>
        </w:numPr>
        <w:spacing w:before="120" w:after="120"/>
      </w:pPr>
      <w:r>
        <w:t>Description of action.</w:t>
      </w:r>
    </w:p>
    <w:p w14:paraId="54229DE3" w14:textId="77777777" w:rsidR="004A100E" w:rsidRDefault="00C771EE" w:rsidP="00AA6719">
      <w:pPr>
        <w:pStyle w:val="EMSAContent"/>
        <w:spacing w:before="120" w:after="120"/>
      </w:pPr>
      <w:r>
        <w:t>n</w:t>
      </w:r>
      <w:r w:rsidR="004A100E">
        <w:t xml:space="preserve">. </w:t>
      </w:r>
      <w:r w:rsidR="006F6287">
        <w:t xml:space="preserve">The </w:t>
      </w:r>
      <w:r>
        <w:t xml:space="preserve">EMSWe </w:t>
      </w:r>
      <w:r w:rsidR="006F6287">
        <w:t>CLD</w:t>
      </w:r>
      <w:r>
        <w:t xml:space="preserve"> and MNSWs shall</w:t>
      </w:r>
      <w:r w:rsidR="004A100E">
        <w:t xml:space="preserve"> ensure the non-repudiation and traceability of actions performed by users accessing the </w:t>
      </w:r>
      <w:r>
        <w:t>location database</w:t>
      </w:r>
      <w:r w:rsidR="004A100E">
        <w:t xml:space="preserve"> by means of both automated systems or the web interface (web-browser based mechanism). An administration providing the information can request the identity of the data requestor, without delaying the response.</w:t>
      </w:r>
    </w:p>
    <w:p w14:paraId="4F0FDED6" w14:textId="77777777" w:rsidR="004A100E" w:rsidRDefault="004A100E" w:rsidP="00E531F9">
      <w:pPr>
        <w:pStyle w:val="Heading3"/>
      </w:pPr>
      <w:bookmarkStart w:id="86" w:name="_Toc37244314"/>
      <w:r>
        <w:t>Confidentiality</w:t>
      </w:r>
      <w:bookmarkEnd w:id="86"/>
    </w:p>
    <w:p w14:paraId="2EE49B9F" w14:textId="77777777" w:rsidR="004A100E" w:rsidRDefault="00C771EE" w:rsidP="00AA6719">
      <w:pPr>
        <w:pStyle w:val="EMSAContent"/>
        <w:spacing w:before="120" w:after="120"/>
      </w:pPr>
      <w:r>
        <w:t>o</w:t>
      </w:r>
      <w:r w:rsidR="004A100E">
        <w:t xml:space="preserve">. Authorities implementing </w:t>
      </w:r>
      <w:r w:rsidR="000417B4" w:rsidRPr="000417B4">
        <w:t xml:space="preserve">the EMSWe </w:t>
      </w:r>
      <w:r w:rsidR="006F6287">
        <w:t>CLD</w:t>
      </w:r>
      <w:r w:rsidR="000417B4" w:rsidRPr="000417B4">
        <w:t xml:space="preserve"> </w:t>
      </w:r>
      <w:r w:rsidR="004A100E">
        <w:t xml:space="preserve">system in form of hardware and software and/or with responsibilities in terms of provision of access rights shall ensure that the confidentiality of the data stored within or exchanged by </w:t>
      </w:r>
      <w:r w:rsidR="004A100E">
        <w:lastRenderedPageBreak/>
        <w:t xml:space="preserve">those system components they are responsible for is not compromised. Data protection procedures shall be put in place. </w:t>
      </w:r>
    </w:p>
    <w:p w14:paraId="13330179" w14:textId="77777777" w:rsidR="004A100E" w:rsidRDefault="000417B4" w:rsidP="00AA6719">
      <w:pPr>
        <w:pStyle w:val="EMSAContent"/>
        <w:spacing w:before="120" w:after="120"/>
      </w:pPr>
      <w:r>
        <w:t>p</w:t>
      </w:r>
      <w:r w:rsidR="004A100E">
        <w:t>. Data storage shall be performed in accordance with the following rules:</w:t>
      </w:r>
    </w:p>
    <w:p w14:paraId="26CC4936" w14:textId="77777777" w:rsidR="004A100E" w:rsidRDefault="004A100E" w:rsidP="0081607F">
      <w:pPr>
        <w:pStyle w:val="EMSAContent"/>
        <w:numPr>
          <w:ilvl w:val="0"/>
          <w:numId w:val="19"/>
        </w:numPr>
        <w:spacing w:before="120" w:after="120"/>
        <w:ind w:left="1003" w:hanging="357"/>
      </w:pPr>
      <w:r>
        <w:t>System Security Related data shall be stored encrypted;</w:t>
      </w:r>
    </w:p>
    <w:p w14:paraId="062176AF" w14:textId="77777777" w:rsidR="004A100E" w:rsidRDefault="004A100E" w:rsidP="0081607F">
      <w:pPr>
        <w:pStyle w:val="EMSAContent"/>
        <w:numPr>
          <w:ilvl w:val="0"/>
          <w:numId w:val="19"/>
        </w:numPr>
        <w:spacing w:before="120" w:after="120"/>
        <w:ind w:left="1003" w:hanging="357"/>
      </w:pPr>
      <w:r>
        <w:t>Commercial Sensitive data shall be protected according to the access rights</w:t>
      </w:r>
      <w:r w:rsidR="00C771EE">
        <w:t xml:space="preserve"> </w:t>
      </w:r>
      <w:r>
        <w:t>policy.</w:t>
      </w:r>
    </w:p>
    <w:p w14:paraId="4CD2D7CA" w14:textId="77777777" w:rsidR="004A100E" w:rsidRDefault="004A100E" w:rsidP="0081607F">
      <w:pPr>
        <w:pStyle w:val="EMSAContent"/>
        <w:numPr>
          <w:ilvl w:val="0"/>
          <w:numId w:val="19"/>
        </w:numPr>
        <w:spacing w:before="120" w:after="120"/>
        <w:ind w:left="1003" w:hanging="357"/>
      </w:pPr>
      <w:r>
        <w:t>Personal data should be stored in accordance with point (</w:t>
      </w:r>
      <w:r w:rsidR="000417B4">
        <w:t>t</w:t>
      </w:r>
      <w:r>
        <w:t>) below.</w:t>
      </w:r>
    </w:p>
    <w:p w14:paraId="4FAD2D69" w14:textId="77777777" w:rsidR="004A100E" w:rsidRDefault="000417B4" w:rsidP="00AA6719">
      <w:pPr>
        <w:pStyle w:val="EMSAContent"/>
        <w:spacing w:before="120" w:after="120"/>
      </w:pPr>
      <w:r>
        <w:t>r</w:t>
      </w:r>
      <w:r w:rsidR="004A100E">
        <w:t>. Users shall not provide information to any unauthorised persons or systems.</w:t>
      </w:r>
    </w:p>
    <w:p w14:paraId="41B3E47E" w14:textId="77777777" w:rsidR="004A100E" w:rsidRDefault="000417B4" w:rsidP="00AA6719">
      <w:pPr>
        <w:pStyle w:val="EMSAContent"/>
        <w:spacing w:before="120" w:after="120"/>
      </w:pPr>
      <w:r>
        <w:t>s</w:t>
      </w:r>
      <w:r w:rsidR="004A100E">
        <w:t>. Users shall not disclose their login credentials to unauthorised persons.</w:t>
      </w:r>
    </w:p>
    <w:p w14:paraId="2D519D53" w14:textId="77777777" w:rsidR="004A100E" w:rsidRDefault="000417B4" w:rsidP="00AA6719">
      <w:pPr>
        <w:pStyle w:val="EMSAContent"/>
        <w:spacing w:before="120" w:after="120"/>
      </w:pPr>
      <w:r>
        <w:t>t</w:t>
      </w:r>
      <w:r w:rsidR="004A100E">
        <w:t xml:space="preserve">. The principles of personal data protection shall be applicable to any information concerning an identified or identifiable person exchanged through SSN system. </w:t>
      </w:r>
    </w:p>
    <w:p w14:paraId="2F0D540B" w14:textId="77777777" w:rsidR="004A100E" w:rsidRDefault="004A100E" w:rsidP="00E531F9">
      <w:pPr>
        <w:pStyle w:val="Heading3"/>
      </w:pPr>
      <w:bookmarkStart w:id="87" w:name="_Toc507762502"/>
      <w:bookmarkStart w:id="88" w:name="_Toc508285992"/>
      <w:bookmarkStart w:id="89" w:name="_Toc508955507"/>
      <w:bookmarkStart w:id="90" w:name="_Toc505954352"/>
      <w:bookmarkStart w:id="91" w:name="_Toc507762503"/>
      <w:bookmarkStart w:id="92" w:name="_Toc508285993"/>
      <w:bookmarkStart w:id="93" w:name="_Toc508955508"/>
      <w:bookmarkStart w:id="94" w:name="_Toc505954353"/>
      <w:bookmarkStart w:id="95" w:name="_Toc507762504"/>
      <w:bookmarkStart w:id="96" w:name="_Toc508285994"/>
      <w:bookmarkStart w:id="97" w:name="_Toc508955509"/>
      <w:bookmarkStart w:id="98" w:name="_Toc505954354"/>
      <w:bookmarkStart w:id="99" w:name="_Toc507762505"/>
      <w:bookmarkStart w:id="100" w:name="_Toc508285995"/>
      <w:bookmarkStart w:id="101" w:name="_Toc508955510"/>
      <w:bookmarkStart w:id="102" w:name="_Toc505954355"/>
      <w:bookmarkStart w:id="103" w:name="_Toc507762506"/>
      <w:bookmarkStart w:id="104" w:name="_Toc508285996"/>
      <w:bookmarkStart w:id="105" w:name="_Toc508955511"/>
      <w:bookmarkStart w:id="106" w:name="_Toc505954356"/>
      <w:bookmarkStart w:id="107" w:name="_Toc507762507"/>
      <w:bookmarkStart w:id="108" w:name="_Toc508285997"/>
      <w:bookmarkStart w:id="109" w:name="_Toc508955512"/>
      <w:bookmarkStart w:id="110" w:name="_Toc505954357"/>
      <w:bookmarkStart w:id="111" w:name="_Toc507762508"/>
      <w:bookmarkStart w:id="112" w:name="_Toc508285998"/>
      <w:bookmarkStart w:id="113" w:name="_Toc508955513"/>
      <w:bookmarkStart w:id="114" w:name="_Toc505954358"/>
      <w:bookmarkStart w:id="115" w:name="_Toc507762509"/>
      <w:bookmarkStart w:id="116" w:name="_Toc508285999"/>
      <w:bookmarkStart w:id="117" w:name="_Toc508955514"/>
      <w:bookmarkStart w:id="118" w:name="_Toc447175867"/>
      <w:bookmarkStart w:id="119" w:name="_Toc447792896"/>
      <w:bookmarkStart w:id="120" w:name="_Toc447793210"/>
      <w:bookmarkStart w:id="121" w:name="_Toc447793490"/>
      <w:bookmarkStart w:id="122" w:name="_Toc447175868"/>
      <w:bookmarkStart w:id="123" w:name="_Toc447792897"/>
      <w:bookmarkStart w:id="124" w:name="_Toc447793211"/>
      <w:bookmarkStart w:id="125" w:name="_Toc447793491"/>
      <w:bookmarkStart w:id="126" w:name="_Toc3724431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Integrity</w:t>
      </w:r>
      <w:bookmarkEnd w:id="126"/>
    </w:p>
    <w:p w14:paraId="2D5DEA23" w14:textId="77777777" w:rsidR="004A100E" w:rsidRDefault="000417B4" w:rsidP="00AA6719">
      <w:pPr>
        <w:pStyle w:val="EMSAContent"/>
        <w:spacing w:before="120" w:after="120"/>
      </w:pPr>
      <w:r>
        <w:t>u</w:t>
      </w:r>
      <w:r w:rsidR="004A100E">
        <w:t xml:space="preserve">. </w:t>
      </w:r>
      <w:r w:rsidR="006F6287">
        <w:t xml:space="preserve">The </w:t>
      </w:r>
      <w:r>
        <w:t>EMSWe C</w:t>
      </w:r>
      <w:r w:rsidR="006F6287">
        <w:t>LD</w:t>
      </w:r>
      <w:r w:rsidR="004A100E">
        <w:t xml:space="preserve"> shall ensure that the information is authentic and complete. The information transmitted </w:t>
      </w:r>
      <w:r>
        <w:t>to MNSWs</w:t>
      </w:r>
      <w:r w:rsidR="004A100E">
        <w:t xml:space="preserve"> shall only be modified by</w:t>
      </w:r>
      <w:r>
        <w:t xml:space="preserve"> the administrator.</w:t>
      </w:r>
    </w:p>
    <w:p w14:paraId="06EC06C7" w14:textId="77777777" w:rsidR="004A100E" w:rsidRDefault="000417B4" w:rsidP="00AA6719">
      <w:pPr>
        <w:pStyle w:val="EMSAContent"/>
        <w:spacing w:before="120" w:after="120"/>
      </w:pPr>
      <w:r>
        <w:t>v</w:t>
      </w:r>
      <w:r w:rsidR="004A100E">
        <w:t xml:space="preserve">. The management of data provision shall ensure all reasonable steps have been taken to prevent denial of service attacks, the introduction of ‘malware’, or other malicious events with the potential of compromising </w:t>
      </w:r>
      <w:r>
        <w:t xml:space="preserve">EMSWe </w:t>
      </w:r>
      <w:r w:rsidR="006F6287">
        <w:t>CLD</w:t>
      </w:r>
      <w:r w:rsidR="004A100E">
        <w:t xml:space="preserve"> functionalities.</w:t>
      </w:r>
    </w:p>
    <w:p w14:paraId="27CCAD67" w14:textId="77777777" w:rsidR="004A100E" w:rsidRDefault="000417B4" w:rsidP="00AA6719">
      <w:pPr>
        <w:pStyle w:val="EMSAContent"/>
        <w:spacing w:before="120" w:after="120"/>
      </w:pPr>
      <w:r>
        <w:t>w</w:t>
      </w:r>
      <w:r w:rsidR="004A100E">
        <w:t xml:space="preserve">. The list of hardware and software, used to implement the </w:t>
      </w:r>
      <w:r>
        <w:t xml:space="preserve">EMSWe </w:t>
      </w:r>
      <w:r w:rsidR="006F6287">
        <w:t>CLD</w:t>
      </w:r>
      <w:r w:rsidR="004A100E">
        <w:t xml:space="preserve"> or used within the authority to interface with it, should be recorded in a register. This register should be maintained during the whole system lifecycle.</w:t>
      </w:r>
    </w:p>
    <w:p w14:paraId="7225093A" w14:textId="77777777" w:rsidR="004A100E" w:rsidRDefault="000417B4" w:rsidP="00E531F9">
      <w:pPr>
        <w:pStyle w:val="Heading3"/>
      </w:pPr>
      <w:bookmarkStart w:id="127" w:name="_Toc37244316"/>
      <w:r>
        <w:t>Training</w:t>
      </w:r>
      <w:bookmarkEnd w:id="127"/>
    </w:p>
    <w:p w14:paraId="11DFFAD9" w14:textId="77777777" w:rsidR="004A100E" w:rsidRDefault="000417B4" w:rsidP="00AA6719">
      <w:pPr>
        <w:pStyle w:val="EMSAContent"/>
        <w:spacing w:before="120" w:after="120"/>
      </w:pPr>
      <w:r>
        <w:t>x</w:t>
      </w:r>
      <w:r w:rsidR="004A100E">
        <w:t>. Authorities should ensure that all system users within its jurisdiction are aware of the security requirements of the system and have the knowledge and competencies to fully discharge their obligations.</w:t>
      </w:r>
    </w:p>
    <w:p w14:paraId="58A70536" w14:textId="77777777" w:rsidR="004A100E" w:rsidRDefault="004A100E" w:rsidP="00E531F9">
      <w:pPr>
        <w:pStyle w:val="Heading3"/>
      </w:pPr>
      <w:bookmarkStart w:id="128" w:name="_Toc37244317"/>
      <w:r>
        <w:t>Audit</w:t>
      </w:r>
      <w:bookmarkEnd w:id="128"/>
    </w:p>
    <w:p w14:paraId="1A7FD32B" w14:textId="77777777" w:rsidR="004A100E" w:rsidRDefault="000417B4" w:rsidP="00AA6719">
      <w:pPr>
        <w:pStyle w:val="EMSAContent"/>
        <w:spacing w:before="120" w:after="120"/>
      </w:pPr>
      <w:r>
        <w:t>y</w:t>
      </w:r>
      <w:r w:rsidR="004A100E">
        <w:t xml:space="preserve">. Security audits on the </w:t>
      </w:r>
      <w:r>
        <w:t xml:space="preserve">EMSWe </w:t>
      </w:r>
      <w:r w:rsidR="006F6287">
        <w:t>CLD</w:t>
      </w:r>
      <w:r w:rsidR="004A100E">
        <w:t xml:space="preserve"> implementation and usage should be carried out on a regular basis. Whenever possible existing audit arrangement will be accepted as the fulfilment of this requirement.</w:t>
      </w:r>
    </w:p>
    <w:p w14:paraId="34D4D756" w14:textId="77777777" w:rsidR="004A100E" w:rsidRPr="004A100E" w:rsidRDefault="000417B4" w:rsidP="00AA6719">
      <w:pPr>
        <w:pStyle w:val="EMSAContent"/>
        <w:spacing w:before="120" w:after="120"/>
      </w:pPr>
      <w:r>
        <w:t>x</w:t>
      </w:r>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77777777" w:rsidR="00BC3DF2" w:rsidRDefault="004D135E" w:rsidP="004D135E">
      <w:pPr>
        <w:pStyle w:val="EMSAAppendixHeadings"/>
        <w:tabs>
          <w:tab w:val="clear" w:pos="2438"/>
          <w:tab w:val="left" w:pos="1985"/>
        </w:tabs>
        <w:ind w:left="426" w:hanging="426"/>
      </w:pPr>
      <w:bookmarkStart w:id="129" w:name="_Toc37244318"/>
      <w:r w:rsidRPr="004D135E">
        <w:lastRenderedPageBreak/>
        <w:t>Data elements of the</w:t>
      </w:r>
      <w:r>
        <w:t xml:space="preserve"> EMSWe CLD</w:t>
      </w:r>
      <w:bookmarkEnd w:id="129"/>
    </w:p>
    <w:p w14:paraId="711ABE80" w14:textId="77777777" w:rsidR="005F5326" w:rsidRDefault="00E90611" w:rsidP="005F5326">
      <w:pPr>
        <w:pStyle w:val="EMSAContent"/>
        <w:rPr>
          <w:lang w:val="en-IE"/>
        </w:rPr>
      </w:pPr>
      <w:r>
        <w:rPr>
          <w:lang w:val="en-IE"/>
        </w:rPr>
        <w:t>[See attached XLSX file]</w:t>
      </w: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2"/>
          <w:headerReference w:type="default" r:id="rId23"/>
          <w:footerReference w:type="even" r:id="rId24"/>
          <w:footerReference w:type="default" r:id="rId25"/>
          <w:headerReference w:type="first" r:id="rId26"/>
          <w:footerReference w:type="first" r:id="rId27"/>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28"/>
      <w:footerReference w:type="default" r:id="rId29"/>
      <w:headerReference w:type="first" r:id="rId30"/>
      <w:footerReference w:type="first" r:id="rId31"/>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BEB4C" w14:textId="77777777" w:rsidR="00CC46EF" w:rsidRDefault="00CC46EF" w:rsidP="00F31508">
      <w:pPr>
        <w:spacing w:line="240" w:lineRule="auto"/>
      </w:pPr>
      <w:r>
        <w:separator/>
      </w:r>
    </w:p>
  </w:endnote>
  <w:endnote w:type="continuationSeparator" w:id="0">
    <w:p w14:paraId="396F807D" w14:textId="77777777" w:rsidR="00CC46EF" w:rsidRDefault="00CC46EF" w:rsidP="00F31508">
      <w:pPr>
        <w:spacing w:line="240" w:lineRule="auto"/>
      </w:pPr>
      <w:r>
        <w:continuationSeparator/>
      </w:r>
    </w:p>
  </w:endnote>
  <w:endnote w:type="continuationNotice" w:id="1">
    <w:p w14:paraId="113478DB" w14:textId="77777777" w:rsidR="00CC46EF" w:rsidRDefault="00CC46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510AAB" w:rsidRPr="003A6BF3" w:rsidRDefault="00510AAB"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200BB5D2" w:rsidR="00510AAB" w:rsidRDefault="00510AAB">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2B15D35" w:rsidR="00510AAB" w:rsidRPr="003A6BF3" w:rsidRDefault="00510AAB"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17</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2410EE71" w:rsidR="00510AAB" w:rsidRDefault="00510AAB">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510AAB" w:rsidRPr="000920EC" w:rsidRDefault="00510AAB"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510AAB" w:rsidRPr="00DB1A7E" w:rsidRDefault="00510AAB"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606A" w14:textId="77777777" w:rsidR="00CC46EF" w:rsidRDefault="00CC46EF" w:rsidP="00F31508">
      <w:pPr>
        <w:spacing w:line="240" w:lineRule="auto"/>
      </w:pPr>
      <w:r>
        <w:separator/>
      </w:r>
    </w:p>
  </w:footnote>
  <w:footnote w:type="continuationSeparator" w:id="0">
    <w:p w14:paraId="612BD53A" w14:textId="77777777" w:rsidR="00CC46EF" w:rsidRDefault="00CC46EF" w:rsidP="00F31508">
      <w:pPr>
        <w:spacing w:line="240" w:lineRule="auto"/>
      </w:pPr>
      <w:r>
        <w:continuationSeparator/>
      </w:r>
    </w:p>
  </w:footnote>
  <w:footnote w:type="continuationNotice" w:id="1">
    <w:p w14:paraId="36F37DC6" w14:textId="77777777" w:rsidR="00CC46EF" w:rsidRDefault="00CC46EF">
      <w:pPr>
        <w:spacing w:line="240" w:lineRule="auto"/>
      </w:pPr>
    </w:p>
  </w:footnote>
  <w:footnote w:id="2">
    <w:p w14:paraId="71C513DF" w14:textId="77777777" w:rsidR="00510AAB" w:rsidRDefault="00510AAB" w:rsidP="00347530">
      <w:pPr>
        <w:pStyle w:val="FootnoteText"/>
        <w:ind w:left="142" w:hanging="142"/>
      </w:pPr>
      <w:r w:rsidRPr="00E14F0F">
        <w:rPr>
          <w:rStyle w:val="FootnoteReference"/>
          <w:sz w:val="18"/>
        </w:rPr>
        <w:footnoteRef/>
      </w:r>
      <w:r w:rsidRPr="00E14F0F">
        <w:rPr>
          <w:sz w:val="18"/>
        </w:rPr>
        <w:t xml:space="preserve"> Designated Authority means the organisation(s) or the administration(s) identified, within the Contracting</w:t>
      </w:r>
      <w:r>
        <w:rPr>
          <w:sz w:val="18"/>
        </w:rPr>
        <w:t xml:space="preserve"> </w:t>
      </w:r>
      <w:r w:rsidRPr="00E14F0F">
        <w:rPr>
          <w:sz w:val="18"/>
        </w:rPr>
        <w:t>Government, as responsible for ensuring the implementation of the provisions of this chapter pertaining to port</w:t>
      </w:r>
      <w:r>
        <w:rPr>
          <w:sz w:val="18"/>
        </w:rPr>
        <w:t xml:space="preserve"> </w:t>
      </w:r>
      <w:r w:rsidRPr="00E14F0F">
        <w:rPr>
          <w:sz w:val="18"/>
        </w:rPr>
        <w:t>facility security and ship/port interface, from the point of view of the port facility</w:t>
      </w:r>
      <w:r>
        <w:rPr>
          <w:sz w:val="18"/>
        </w:rPr>
        <w:t xml:space="preserve"> (source: SOLAS, chapter XI-2, Regulation 1)</w:t>
      </w:r>
      <w:r w:rsidRPr="00E14F0F">
        <w:rPr>
          <w:sz w:val="18"/>
        </w:rPr>
        <w:t>.</w:t>
      </w:r>
    </w:p>
  </w:footnote>
  <w:footnote w:id="3">
    <w:p w14:paraId="30985330" w14:textId="77777777" w:rsidR="00510AAB" w:rsidRPr="00A628CB" w:rsidRDefault="00510AAB" w:rsidP="00347530">
      <w:pPr>
        <w:pStyle w:val="FootnoteText"/>
        <w:ind w:left="142" w:hanging="142"/>
        <w:rPr>
          <w:sz w:val="18"/>
        </w:rPr>
      </w:pPr>
      <w:r w:rsidRPr="00A628CB">
        <w:rPr>
          <w:rStyle w:val="FootnoteReference"/>
          <w:sz w:val="18"/>
        </w:rPr>
        <w:footnoteRef/>
      </w:r>
      <w:r w:rsidRPr="00A628CB">
        <w:rPr>
          <w:sz w:val="18"/>
        </w:rPr>
        <w:t xml:space="preserve"> </w:t>
      </w:r>
      <w:r w:rsidRPr="002E4493">
        <w:rPr>
          <w:sz w:val="18"/>
        </w:rPr>
        <w:t xml:space="preserve">Ship/port interface means the interactions that occur when a ship is directly and </w:t>
      </w:r>
      <w:r>
        <w:rPr>
          <w:sz w:val="18"/>
        </w:rPr>
        <w:t xml:space="preserve">immediately affected by actions </w:t>
      </w:r>
      <w:r w:rsidRPr="002E4493">
        <w:rPr>
          <w:sz w:val="18"/>
        </w:rPr>
        <w:t>involving the movement of persons, goods or the provisions of port services to or from the ship.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510AAB" w:rsidRDefault="00510AAB">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510AAB" w:rsidRPr="00335A9E" w:rsidRDefault="00510AAB"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77777777" w:rsidR="00510AAB" w:rsidRDefault="00510AAB"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77777777" w:rsidR="00510AAB" w:rsidRPr="00335A9E" w:rsidRDefault="00510AAB"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Location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77777777" w:rsidR="00510AAB" w:rsidRDefault="00510AAB"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510AAB" w:rsidRPr="007B7D6D" w:rsidRDefault="00510AAB"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510AAB" w:rsidRDefault="00510AAB">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0D4B5A"/>
    <w:multiLevelType w:val="hybridMultilevel"/>
    <w:tmpl w:val="94A6208E"/>
    <w:lvl w:ilvl="0" w:tplc="F2E837EA">
      <w:start w:val="2"/>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4"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5" w15:restartNumberingAfterBreak="0">
    <w:nsid w:val="0C3A34CC"/>
    <w:multiLevelType w:val="hybridMultilevel"/>
    <w:tmpl w:val="6038A9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1"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5DA7C32"/>
    <w:multiLevelType w:val="hybridMultilevel"/>
    <w:tmpl w:val="CF96684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4"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5"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7"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8"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0"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4"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714A3D"/>
    <w:multiLevelType w:val="hybridMultilevel"/>
    <w:tmpl w:val="EE88911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5530FFF"/>
    <w:multiLevelType w:val="hybridMultilevel"/>
    <w:tmpl w:val="C5B8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5F243538"/>
    <w:multiLevelType w:val="hybridMultilevel"/>
    <w:tmpl w:val="D778D106"/>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F51F6"/>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F202CF"/>
    <w:multiLevelType w:val="hybridMultilevel"/>
    <w:tmpl w:val="C128B61A"/>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11"/>
  </w:num>
  <w:num w:numId="2">
    <w:abstractNumId w:val="32"/>
  </w:num>
  <w:num w:numId="3">
    <w:abstractNumId w:val="37"/>
  </w:num>
  <w:num w:numId="4">
    <w:abstractNumId w:val="7"/>
  </w:num>
  <w:num w:numId="5">
    <w:abstractNumId w:val="20"/>
  </w:num>
  <w:num w:numId="6">
    <w:abstractNumId w:val="19"/>
  </w:num>
  <w:num w:numId="7">
    <w:abstractNumId w:val="1"/>
  </w:num>
  <w:num w:numId="8">
    <w:abstractNumId w:val="10"/>
  </w:num>
  <w:num w:numId="9">
    <w:abstractNumId w:val="17"/>
  </w:num>
  <w:num w:numId="10">
    <w:abstractNumId w:val="30"/>
  </w:num>
  <w:num w:numId="11">
    <w:abstractNumId w:val="18"/>
  </w:num>
  <w:num w:numId="12">
    <w:abstractNumId w:val="13"/>
  </w:num>
  <w:num w:numId="13">
    <w:abstractNumId w:val="3"/>
  </w:num>
  <w:num w:numId="14">
    <w:abstractNumId w:val="14"/>
  </w:num>
  <w:num w:numId="15">
    <w:abstractNumId w:val="4"/>
  </w:num>
  <w:num w:numId="16">
    <w:abstractNumId w:val="15"/>
  </w:num>
  <w:num w:numId="17">
    <w:abstractNumId w:val="23"/>
  </w:num>
  <w:num w:numId="18">
    <w:abstractNumId w:val="2"/>
  </w:num>
  <w:num w:numId="19">
    <w:abstractNumId w:val="16"/>
  </w:num>
  <w:num w:numId="20">
    <w:abstractNumId w:val="5"/>
  </w:num>
  <w:num w:numId="21">
    <w:abstractNumId w:val="31"/>
  </w:num>
  <w:num w:numId="22">
    <w:abstractNumId w:val="22"/>
  </w:num>
  <w:num w:numId="23">
    <w:abstractNumId w:val="1"/>
  </w:num>
  <w:num w:numId="24">
    <w:abstractNumId w:val="1"/>
  </w:num>
  <w:num w:numId="25">
    <w:abstractNumId w:val="25"/>
  </w:num>
  <w:num w:numId="26">
    <w:abstractNumId w:val="1"/>
  </w:num>
  <w:num w:numId="27">
    <w:abstractNumId w:val="1"/>
  </w:num>
  <w:num w:numId="28">
    <w:abstractNumId w:val="1"/>
  </w:num>
  <w:num w:numId="29">
    <w:abstractNumId w:val="9"/>
  </w:num>
  <w:num w:numId="30">
    <w:abstractNumId w:val="21"/>
  </w:num>
  <w:num w:numId="31">
    <w:abstractNumId w:val="35"/>
  </w:num>
  <w:num w:numId="32">
    <w:abstractNumId w:val="24"/>
  </w:num>
  <w:num w:numId="33">
    <w:abstractNumId w:val="8"/>
  </w:num>
  <w:num w:numId="34">
    <w:abstractNumId w:val="27"/>
  </w:num>
  <w:num w:numId="35">
    <w:abstractNumId w:val="12"/>
  </w:num>
  <w:num w:numId="36">
    <w:abstractNumId w:val="36"/>
  </w:num>
  <w:num w:numId="37">
    <w:abstractNumId w:val="6"/>
  </w:num>
  <w:num w:numId="38">
    <w:abstractNumId w:val="1"/>
  </w:num>
  <w:num w:numId="39">
    <w:abstractNumId w:val="1"/>
  </w:num>
  <w:num w:numId="40">
    <w:abstractNumId w:val="1"/>
  </w:num>
  <w:num w:numId="41">
    <w:abstractNumId w:val="1"/>
  </w:num>
  <w:num w:numId="42">
    <w:abstractNumId w:val="0"/>
  </w:num>
  <w:num w:numId="43">
    <w:abstractNumId w:val="34"/>
  </w:num>
  <w:num w:numId="44">
    <w:abstractNumId w:val="29"/>
  </w:num>
  <w:num w:numId="45">
    <w:abstractNumId w:val="33"/>
  </w:num>
  <w:num w:numId="46">
    <w:abstractNumId w:val="28"/>
  </w:num>
  <w:num w:numId="47">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1307"/>
    <w:rsid w:val="00002301"/>
    <w:rsid w:val="00002669"/>
    <w:rsid w:val="000037D3"/>
    <w:rsid w:val="000045D8"/>
    <w:rsid w:val="0000544E"/>
    <w:rsid w:val="00005E6B"/>
    <w:rsid w:val="000113F8"/>
    <w:rsid w:val="00011620"/>
    <w:rsid w:val="0001320C"/>
    <w:rsid w:val="000144B8"/>
    <w:rsid w:val="000149A5"/>
    <w:rsid w:val="00014E8E"/>
    <w:rsid w:val="00015FDE"/>
    <w:rsid w:val="0001715F"/>
    <w:rsid w:val="000172BF"/>
    <w:rsid w:val="00017F6D"/>
    <w:rsid w:val="0002021B"/>
    <w:rsid w:val="00021E68"/>
    <w:rsid w:val="0002402C"/>
    <w:rsid w:val="00024F3F"/>
    <w:rsid w:val="0002545B"/>
    <w:rsid w:val="00025828"/>
    <w:rsid w:val="00030499"/>
    <w:rsid w:val="00031C1B"/>
    <w:rsid w:val="00036527"/>
    <w:rsid w:val="00036DAA"/>
    <w:rsid w:val="000379D3"/>
    <w:rsid w:val="00040CBE"/>
    <w:rsid w:val="00040D9D"/>
    <w:rsid w:val="000417B4"/>
    <w:rsid w:val="00041ED3"/>
    <w:rsid w:val="000422A1"/>
    <w:rsid w:val="000466F7"/>
    <w:rsid w:val="0005069F"/>
    <w:rsid w:val="00050D05"/>
    <w:rsid w:val="00050F8C"/>
    <w:rsid w:val="000519AF"/>
    <w:rsid w:val="000520D9"/>
    <w:rsid w:val="0005305D"/>
    <w:rsid w:val="000535B7"/>
    <w:rsid w:val="000565CE"/>
    <w:rsid w:val="00056CA8"/>
    <w:rsid w:val="0006021F"/>
    <w:rsid w:val="000603D3"/>
    <w:rsid w:val="00063DD4"/>
    <w:rsid w:val="00064C3F"/>
    <w:rsid w:val="00067265"/>
    <w:rsid w:val="00067B0D"/>
    <w:rsid w:val="0007000A"/>
    <w:rsid w:val="00070B51"/>
    <w:rsid w:val="00072B61"/>
    <w:rsid w:val="0007356A"/>
    <w:rsid w:val="0007444D"/>
    <w:rsid w:val="0007574B"/>
    <w:rsid w:val="00075880"/>
    <w:rsid w:val="0007621D"/>
    <w:rsid w:val="000763A7"/>
    <w:rsid w:val="0008031E"/>
    <w:rsid w:val="000828E9"/>
    <w:rsid w:val="000854A6"/>
    <w:rsid w:val="000859FC"/>
    <w:rsid w:val="00087244"/>
    <w:rsid w:val="00090183"/>
    <w:rsid w:val="00091803"/>
    <w:rsid w:val="000920EC"/>
    <w:rsid w:val="00092154"/>
    <w:rsid w:val="000924AF"/>
    <w:rsid w:val="00093A0F"/>
    <w:rsid w:val="00093AD1"/>
    <w:rsid w:val="000941BE"/>
    <w:rsid w:val="00094B4E"/>
    <w:rsid w:val="000A0D36"/>
    <w:rsid w:val="000A2068"/>
    <w:rsid w:val="000A3EE1"/>
    <w:rsid w:val="000A4DE7"/>
    <w:rsid w:val="000A4E97"/>
    <w:rsid w:val="000A54E6"/>
    <w:rsid w:val="000A5F85"/>
    <w:rsid w:val="000A600B"/>
    <w:rsid w:val="000A654E"/>
    <w:rsid w:val="000A6BE6"/>
    <w:rsid w:val="000A71D4"/>
    <w:rsid w:val="000A7A02"/>
    <w:rsid w:val="000A7AC0"/>
    <w:rsid w:val="000B0096"/>
    <w:rsid w:val="000B025D"/>
    <w:rsid w:val="000B4718"/>
    <w:rsid w:val="000B4DE0"/>
    <w:rsid w:val="000B5B90"/>
    <w:rsid w:val="000B6AC1"/>
    <w:rsid w:val="000C34BE"/>
    <w:rsid w:val="000C40A9"/>
    <w:rsid w:val="000C5442"/>
    <w:rsid w:val="000C56D8"/>
    <w:rsid w:val="000C59B2"/>
    <w:rsid w:val="000C6200"/>
    <w:rsid w:val="000C6BBE"/>
    <w:rsid w:val="000C7C9F"/>
    <w:rsid w:val="000D014C"/>
    <w:rsid w:val="000D03A5"/>
    <w:rsid w:val="000D201E"/>
    <w:rsid w:val="000D264D"/>
    <w:rsid w:val="000D39B1"/>
    <w:rsid w:val="000D47CD"/>
    <w:rsid w:val="000D48CD"/>
    <w:rsid w:val="000D565F"/>
    <w:rsid w:val="000D5872"/>
    <w:rsid w:val="000D626C"/>
    <w:rsid w:val="000D6C16"/>
    <w:rsid w:val="000E0950"/>
    <w:rsid w:val="000E0B88"/>
    <w:rsid w:val="000E1CB8"/>
    <w:rsid w:val="000E49E7"/>
    <w:rsid w:val="000E6976"/>
    <w:rsid w:val="000E711A"/>
    <w:rsid w:val="000F093E"/>
    <w:rsid w:val="000F2F73"/>
    <w:rsid w:val="000F33D0"/>
    <w:rsid w:val="000F37CD"/>
    <w:rsid w:val="000F4294"/>
    <w:rsid w:val="000F4818"/>
    <w:rsid w:val="000F50C9"/>
    <w:rsid w:val="000F5485"/>
    <w:rsid w:val="000F5CD5"/>
    <w:rsid w:val="000F7978"/>
    <w:rsid w:val="001018DD"/>
    <w:rsid w:val="00102C06"/>
    <w:rsid w:val="0010410C"/>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305"/>
    <w:rsid w:val="0013363F"/>
    <w:rsid w:val="00133A1B"/>
    <w:rsid w:val="00134470"/>
    <w:rsid w:val="001350D7"/>
    <w:rsid w:val="001353C3"/>
    <w:rsid w:val="00137E95"/>
    <w:rsid w:val="001419B0"/>
    <w:rsid w:val="00141F57"/>
    <w:rsid w:val="00142077"/>
    <w:rsid w:val="001438A1"/>
    <w:rsid w:val="001441A8"/>
    <w:rsid w:val="0014450C"/>
    <w:rsid w:val="00145A0A"/>
    <w:rsid w:val="001505D0"/>
    <w:rsid w:val="00150DFF"/>
    <w:rsid w:val="00153793"/>
    <w:rsid w:val="00153E9B"/>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308C"/>
    <w:rsid w:val="0019351E"/>
    <w:rsid w:val="00196955"/>
    <w:rsid w:val="001A23E9"/>
    <w:rsid w:val="001A2F14"/>
    <w:rsid w:val="001A413D"/>
    <w:rsid w:val="001A71BA"/>
    <w:rsid w:val="001B157F"/>
    <w:rsid w:val="001B1F3B"/>
    <w:rsid w:val="001B35C1"/>
    <w:rsid w:val="001B42A0"/>
    <w:rsid w:val="001B54E5"/>
    <w:rsid w:val="001B6B85"/>
    <w:rsid w:val="001B7069"/>
    <w:rsid w:val="001C3C98"/>
    <w:rsid w:val="001C46B4"/>
    <w:rsid w:val="001C474B"/>
    <w:rsid w:val="001C4C5C"/>
    <w:rsid w:val="001C5ADD"/>
    <w:rsid w:val="001C5B57"/>
    <w:rsid w:val="001C795A"/>
    <w:rsid w:val="001D0893"/>
    <w:rsid w:val="001D2461"/>
    <w:rsid w:val="001D5E8F"/>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252"/>
    <w:rsid w:val="001F7C0C"/>
    <w:rsid w:val="002002C5"/>
    <w:rsid w:val="002002DF"/>
    <w:rsid w:val="00200E37"/>
    <w:rsid w:val="002016BA"/>
    <w:rsid w:val="002021C4"/>
    <w:rsid w:val="00204A02"/>
    <w:rsid w:val="00205606"/>
    <w:rsid w:val="002056A1"/>
    <w:rsid w:val="00206E3E"/>
    <w:rsid w:val="00210049"/>
    <w:rsid w:val="0021172A"/>
    <w:rsid w:val="00212756"/>
    <w:rsid w:val="0021312C"/>
    <w:rsid w:val="002131C5"/>
    <w:rsid w:val="00213D3A"/>
    <w:rsid w:val="00214A61"/>
    <w:rsid w:val="00214B1B"/>
    <w:rsid w:val="00215CAA"/>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31459"/>
    <w:rsid w:val="0023242B"/>
    <w:rsid w:val="00233BD3"/>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3C94"/>
    <w:rsid w:val="00253E39"/>
    <w:rsid w:val="00254299"/>
    <w:rsid w:val="002551C5"/>
    <w:rsid w:val="002555D7"/>
    <w:rsid w:val="0025612D"/>
    <w:rsid w:val="00260D60"/>
    <w:rsid w:val="00261C18"/>
    <w:rsid w:val="00263DB1"/>
    <w:rsid w:val="002645BA"/>
    <w:rsid w:val="0026518A"/>
    <w:rsid w:val="0026669F"/>
    <w:rsid w:val="00271066"/>
    <w:rsid w:val="00271376"/>
    <w:rsid w:val="002713FE"/>
    <w:rsid w:val="002719E9"/>
    <w:rsid w:val="0027252D"/>
    <w:rsid w:val="002739B5"/>
    <w:rsid w:val="00273DCF"/>
    <w:rsid w:val="002754D3"/>
    <w:rsid w:val="00276FE2"/>
    <w:rsid w:val="0028141E"/>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61F7"/>
    <w:rsid w:val="002A65DC"/>
    <w:rsid w:val="002A691D"/>
    <w:rsid w:val="002A6BE2"/>
    <w:rsid w:val="002B050B"/>
    <w:rsid w:val="002B0F79"/>
    <w:rsid w:val="002B2165"/>
    <w:rsid w:val="002B2D22"/>
    <w:rsid w:val="002B3E5F"/>
    <w:rsid w:val="002B45AC"/>
    <w:rsid w:val="002B5518"/>
    <w:rsid w:val="002B686D"/>
    <w:rsid w:val="002C00E8"/>
    <w:rsid w:val="002C1D3F"/>
    <w:rsid w:val="002C58C3"/>
    <w:rsid w:val="002C75C9"/>
    <w:rsid w:val="002D1F6D"/>
    <w:rsid w:val="002D39C8"/>
    <w:rsid w:val="002D5D93"/>
    <w:rsid w:val="002D7B7E"/>
    <w:rsid w:val="002E1B03"/>
    <w:rsid w:val="002E1EFB"/>
    <w:rsid w:val="002E2D71"/>
    <w:rsid w:val="002E2F74"/>
    <w:rsid w:val="002E32E7"/>
    <w:rsid w:val="002E3344"/>
    <w:rsid w:val="002E34B8"/>
    <w:rsid w:val="002E4493"/>
    <w:rsid w:val="002E5A2C"/>
    <w:rsid w:val="002E7C1E"/>
    <w:rsid w:val="002E7D5F"/>
    <w:rsid w:val="002F07B3"/>
    <w:rsid w:val="002F49D6"/>
    <w:rsid w:val="002F4CAE"/>
    <w:rsid w:val="002F5845"/>
    <w:rsid w:val="002F63F7"/>
    <w:rsid w:val="002F6463"/>
    <w:rsid w:val="002F68AF"/>
    <w:rsid w:val="002F7D66"/>
    <w:rsid w:val="00301028"/>
    <w:rsid w:val="00301CEF"/>
    <w:rsid w:val="00302879"/>
    <w:rsid w:val="00307BB5"/>
    <w:rsid w:val="00307D45"/>
    <w:rsid w:val="003101D9"/>
    <w:rsid w:val="0031127D"/>
    <w:rsid w:val="00311B3D"/>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686D"/>
    <w:rsid w:val="00337EE9"/>
    <w:rsid w:val="0034036F"/>
    <w:rsid w:val="003405B6"/>
    <w:rsid w:val="00340EFA"/>
    <w:rsid w:val="00341236"/>
    <w:rsid w:val="0034165A"/>
    <w:rsid w:val="003432D6"/>
    <w:rsid w:val="00343333"/>
    <w:rsid w:val="00344906"/>
    <w:rsid w:val="0034566C"/>
    <w:rsid w:val="00345908"/>
    <w:rsid w:val="00346B07"/>
    <w:rsid w:val="00347530"/>
    <w:rsid w:val="00347786"/>
    <w:rsid w:val="00350659"/>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6D7"/>
    <w:rsid w:val="00374306"/>
    <w:rsid w:val="003747CC"/>
    <w:rsid w:val="00375909"/>
    <w:rsid w:val="00376C26"/>
    <w:rsid w:val="00377551"/>
    <w:rsid w:val="0038214A"/>
    <w:rsid w:val="003828B3"/>
    <w:rsid w:val="00382E59"/>
    <w:rsid w:val="00386DEA"/>
    <w:rsid w:val="00387858"/>
    <w:rsid w:val="0038786F"/>
    <w:rsid w:val="00392432"/>
    <w:rsid w:val="003930DA"/>
    <w:rsid w:val="0039311D"/>
    <w:rsid w:val="003931BA"/>
    <w:rsid w:val="00393DA4"/>
    <w:rsid w:val="00394630"/>
    <w:rsid w:val="00395ACA"/>
    <w:rsid w:val="003A0D83"/>
    <w:rsid w:val="003A143C"/>
    <w:rsid w:val="003A33D7"/>
    <w:rsid w:val="003A4939"/>
    <w:rsid w:val="003A62A5"/>
    <w:rsid w:val="003A7576"/>
    <w:rsid w:val="003B0CBA"/>
    <w:rsid w:val="003B0ECC"/>
    <w:rsid w:val="003B31A2"/>
    <w:rsid w:val="003B337E"/>
    <w:rsid w:val="003B4316"/>
    <w:rsid w:val="003B4388"/>
    <w:rsid w:val="003B4CC0"/>
    <w:rsid w:val="003B565D"/>
    <w:rsid w:val="003B774F"/>
    <w:rsid w:val="003B7B91"/>
    <w:rsid w:val="003C0395"/>
    <w:rsid w:val="003D197A"/>
    <w:rsid w:val="003D303E"/>
    <w:rsid w:val="003D55B8"/>
    <w:rsid w:val="003D5CED"/>
    <w:rsid w:val="003D69E9"/>
    <w:rsid w:val="003E0FD7"/>
    <w:rsid w:val="003E344E"/>
    <w:rsid w:val="003E3567"/>
    <w:rsid w:val="003E3AB7"/>
    <w:rsid w:val="003E4A2E"/>
    <w:rsid w:val="003E52ED"/>
    <w:rsid w:val="003E704F"/>
    <w:rsid w:val="003F0FC4"/>
    <w:rsid w:val="003F271A"/>
    <w:rsid w:val="003F32D0"/>
    <w:rsid w:val="003F49C0"/>
    <w:rsid w:val="003F5175"/>
    <w:rsid w:val="003F5322"/>
    <w:rsid w:val="003F5488"/>
    <w:rsid w:val="003F5BE0"/>
    <w:rsid w:val="003F699F"/>
    <w:rsid w:val="003F759D"/>
    <w:rsid w:val="00401463"/>
    <w:rsid w:val="004025BE"/>
    <w:rsid w:val="004030E7"/>
    <w:rsid w:val="00403647"/>
    <w:rsid w:val="0040460F"/>
    <w:rsid w:val="00404C65"/>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941"/>
    <w:rsid w:val="004240A2"/>
    <w:rsid w:val="00424927"/>
    <w:rsid w:val="004259BD"/>
    <w:rsid w:val="00426823"/>
    <w:rsid w:val="00427FF9"/>
    <w:rsid w:val="00430991"/>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7C4"/>
    <w:rsid w:val="00454098"/>
    <w:rsid w:val="004629C8"/>
    <w:rsid w:val="00466EC4"/>
    <w:rsid w:val="00466ED9"/>
    <w:rsid w:val="00467864"/>
    <w:rsid w:val="00467989"/>
    <w:rsid w:val="00471174"/>
    <w:rsid w:val="004717AA"/>
    <w:rsid w:val="00473CC1"/>
    <w:rsid w:val="00473DCC"/>
    <w:rsid w:val="00473FA4"/>
    <w:rsid w:val="00474C46"/>
    <w:rsid w:val="00474E5F"/>
    <w:rsid w:val="004775B2"/>
    <w:rsid w:val="004807D8"/>
    <w:rsid w:val="00480A47"/>
    <w:rsid w:val="0048239C"/>
    <w:rsid w:val="00482A48"/>
    <w:rsid w:val="00485DDA"/>
    <w:rsid w:val="00487034"/>
    <w:rsid w:val="00487E19"/>
    <w:rsid w:val="00490E77"/>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49B4"/>
    <w:rsid w:val="004B4B02"/>
    <w:rsid w:val="004B5666"/>
    <w:rsid w:val="004B6EEF"/>
    <w:rsid w:val="004B7610"/>
    <w:rsid w:val="004B7F5F"/>
    <w:rsid w:val="004C0B1C"/>
    <w:rsid w:val="004C1E29"/>
    <w:rsid w:val="004C2138"/>
    <w:rsid w:val="004C2570"/>
    <w:rsid w:val="004C2BC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52CD"/>
    <w:rsid w:val="004E5B9D"/>
    <w:rsid w:val="004E5E2A"/>
    <w:rsid w:val="004E657B"/>
    <w:rsid w:val="004F2588"/>
    <w:rsid w:val="004F4E96"/>
    <w:rsid w:val="004F4F8F"/>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0AAB"/>
    <w:rsid w:val="0051234B"/>
    <w:rsid w:val="00512744"/>
    <w:rsid w:val="00512F5C"/>
    <w:rsid w:val="00513116"/>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523B"/>
    <w:rsid w:val="0053589A"/>
    <w:rsid w:val="00537E8E"/>
    <w:rsid w:val="00540009"/>
    <w:rsid w:val="00540575"/>
    <w:rsid w:val="00540E6B"/>
    <w:rsid w:val="0054105D"/>
    <w:rsid w:val="00541BC9"/>
    <w:rsid w:val="005424CD"/>
    <w:rsid w:val="00542556"/>
    <w:rsid w:val="00542CEE"/>
    <w:rsid w:val="005451EE"/>
    <w:rsid w:val="00545F92"/>
    <w:rsid w:val="00547B75"/>
    <w:rsid w:val="00550055"/>
    <w:rsid w:val="0055005F"/>
    <w:rsid w:val="00551ED9"/>
    <w:rsid w:val="00551F7C"/>
    <w:rsid w:val="0055286C"/>
    <w:rsid w:val="0055503C"/>
    <w:rsid w:val="005554FE"/>
    <w:rsid w:val="0056027E"/>
    <w:rsid w:val="00560EAE"/>
    <w:rsid w:val="005627D1"/>
    <w:rsid w:val="005633DA"/>
    <w:rsid w:val="005649B1"/>
    <w:rsid w:val="00567543"/>
    <w:rsid w:val="00570CA5"/>
    <w:rsid w:val="00571146"/>
    <w:rsid w:val="005724E8"/>
    <w:rsid w:val="00573A62"/>
    <w:rsid w:val="005740B3"/>
    <w:rsid w:val="0057547A"/>
    <w:rsid w:val="00577911"/>
    <w:rsid w:val="00577D5D"/>
    <w:rsid w:val="00580339"/>
    <w:rsid w:val="00581D6B"/>
    <w:rsid w:val="00581F1A"/>
    <w:rsid w:val="005823FE"/>
    <w:rsid w:val="005825E8"/>
    <w:rsid w:val="00583055"/>
    <w:rsid w:val="00583FB9"/>
    <w:rsid w:val="0058400D"/>
    <w:rsid w:val="00584D41"/>
    <w:rsid w:val="005853FA"/>
    <w:rsid w:val="005857A2"/>
    <w:rsid w:val="00586783"/>
    <w:rsid w:val="00590229"/>
    <w:rsid w:val="00590DE3"/>
    <w:rsid w:val="0059206E"/>
    <w:rsid w:val="005964B0"/>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2097"/>
    <w:rsid w:val="005B2A3C"/>
    <w:rsid w:val="005B4DFB"/>
    <w:rsid w:val="005B6376"/>
    <w:rsid w:val="005C0BEA"/>
    <w:rsid w:val="005C6046"/>
    <w:rsid w:val="005C7933"/>
    <w:rsid w:val="005D0716"/>
    <w:rsid w:val="005D150B"/>
    <w:rsid w:val="005D187E"/>
    <w:rsid w:val="005D2258"/>
    <w:rsid w:val="005D2826"/>
    <w:rsid w:val="005D44B4"/>
    <w:rsid w:val="005D4E45"/>
    <w:rsid w:val="005D6AEA"/>
    <w:rsid w:val="005D772C"/>
    <w:rsid w:val="005D7A4D"/>
    <w:rsid w:val="005E1C21"/>
    <w:rsid w:val="005E3BD5"/>
    <w:rsid w:val="005E3C23"/>
    <w:rsid w:val="005E41F2"/>
    <w:rsid w:val="005E47A9"/>
    <w:rsid w:val="005E4A93"/>
    <w:rsid w:val="005E4E94"/>
    <w:rsid w:val="005E6FBE"/>
    <w:rsid w:val="005E75BD"/>
    <w:rsid w:val="005F2153"/>
    <w:rsid w:val="005F2DA0"/>
    <w:rsid w:val="005F352E"/>
    <w:rsid w:val="005F3F45"/>
    <w:rsid w:val="005F4C6E"/>
    <w:rsid w:val="005F4F8B"/>
    <w:rsid w:val="005F5192"/>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21A8"/>
    <w:rsid w:val="00622612"/>
    <w:rsid w:val="00622E12"/>
    <w:rsid w:val="00624AD7"/>
    <w:rsid w:val="00625D4E"/>
    <w:rsid w:val="00626728"/>
    <w:rsid w:val="00630CAA"/>
    <w:rsid w:val="006313F0"/>
    <w:rsid w:val="006324A9"/>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2B1F"/>
    <w:rsid w:val="0065451D"/>
    <w:rsid w:val="006545EC"/>
    <w:rsid w:val="00655399"/>
    <w:rsid w:val="006567D3"/>
    <w:rsid w:val="006604BB"/>
    <w:rsid w:val="006605E4"/>
    <w:rsid w:val="00660886"/>
    <w:rsid w:val="0066089B"/>
    <w:rsid w:val="00660BF1"/>
    <w:rsid w:val="006615A0"/>
    <w:rsid w:val="006628D0"/>
    <w:rsid w:val="00662C1C"/>
    <w:rsid w:val="00663D01"/>
    <w:rsid w:val="006644CC"/>
    <w:rsid w:val="006647DE"/>
    <w:rsid w:val="00665676"/>
    <w:rsid w:val="0066624D"/>
    <w:rsid w:val="006663FC"/>
    <w:rsid w:val="006667EC"/>
    <w:rsid w:val="00666DB0"/>
    <w:rsid w:val="00667869"/>
    <w:rsid w:val="006706EC"/>
    <w:rsid w:val="00670915"/>
    <w:rsid w:val="00672593"/>
    <w:rsid w:val="006805BC"/>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23F"/>
    <w:rsid w:val="00693DE2"/>
    <w:rsid w:val="006940E8"/>
    <w:rsid w:val="006953E7"/>
    <w:rsid w:val="00695F45"/>
    <w:rsid w:val="006A1767"/>
    <w:rsid w:val="006A1E07"/>
    <w:rsid w:val="006A22A7"/>
    <w:rsid w:val="006A2537"/>
    <w:rsid w:val="006A2C66"/>
    <w:rsid w:val="006A2F11"/>
    <w:rsid w:val="006A3720"/>
    <w:rsid w:val="006A54C6"/>
    <w:rsid w:val="006A62A3"/>
    <w:rsid w:val="006A6F34"/>
    <w:rsid w:val="006B1F87"/>
    <w:rsid w:val="006B29AF"/>
    <w:rsid w:val="006B2E95"/>
    <w:rsid w:val="006B3872"/>
    <w:rsid w:val="006B4ED1"/>
    <w:rsid w:val="006B5B74"/>
    <w:rsid w:val="006B72D0"/>
    <w:rsid w:val="006C00C3"/>
    <w:rsid w:val="006C119F"/>
    <w:rsid w:val="006C18F5"/>
    <w:rsid w:val="006C3690"/>
    <w:rsid w:val="006C40A8"/>
    <w:rsid w:val="006C4DC6"/>
    <w:rsid w:val="006C6A7A"/>
    <w:rsid w:val="006D04ED"/>
    <w:rsid w:val="006D062C"/>
    <w:rsid w:val="006D13AE"/>
    <w:rsid w:val="006D2156"/>
    <w:rsid w:val="006D2404"/>
    <w:rsid w:val="006D2BD2"/>
    <w:rsid w:val="006D2C14"/>
    <w:rsid w:val="006D2FDB"/>
    <w:rsid w:val="006D68DB"/>
    <w:rsid w:val="006D7899"/>
    <w:rsid w:val="006E0BA9"/>
    <w:rsid w:val="006E173C"/>
    <w:rsid w:val="006E2E59"/>
    <w:rsid w:val="006E31F6"/>
    <w:rsid w:val="006E441F"/>
    <w:rsid w:val="006E4D97"/>
    <w:rsid w:val="006E5CC7"/>
    <w:rsid w:val="006E68E5"/>
    <w:rsid w:val="006E7891"/>
    <w:rsid w:val="006F0D30"/>
    <w:rsid w:val="006F1086"/>
    <w:rsid w:val="006F1DDA"/>
    <w:rsid w:val="006F2603"/>
    <w:rsid w:val="006F2C1F"/>
    <w:rsid w:val="006F3ED7"/>
    <w:rsid w:val="006F4370"/>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4647"/>
    <w:rsid w:val="0072489C"/>
    <w:rsid w:val="00726540"/>
    <w:rsid w:val="00727CF9"/>
    <w:rsid w:val="00730451"/>
    <w:rsid w:val="007310BC"/>
    <w:rsid w:val="007317AE"/>
    <w:rsid w:val="0073277B"/>
    <w:rsid w:val="00733A1F"/>
    <w:rsid w:val="00734400"/>
    <w:rsid w:val="00734D99"/>
    <w:rsid w:val="00737BF3"/>
    <w:rsid w:val="007426F5"/>
    <w:rsid w:val="007429E2"/>
    <w:rsid w:val="00742D57"/>
    <w:rsid w:val="00745177"/>
    <w:rsid w:val="00745770"/>
    <w:rsid w:val="007458AB"/>
    <w:rsid w:val="00746DDF"/>
    <w:rsid w:val="0074751C"/>
    <w:rsid w:val="007477E7"/>
    <w:rsid w:val="00750C70"/>
    <w:rsid w:val="00751482"/>
    <w:rsid w:val="00753751"/>
    <w:rsid w:val="0075444E"/>
    <w:rsid w:val="00754A06"/>
    <w:rsid w:val="00754AE7"/>
    <w:rsid w:val="00754CA2"/>
    <w:rsid w:val="00754DAC"/>
    <w:rsid w:val="00755407"/>
    <w:rsid w:val="007556B2"/>
    <w:rsid w:val="00757626"/>
    <w:rsid w:val="00760EA7"/>
    <w:rsid w:val="0076198D"/>
    <w:rsid w:val="00761F82"/>
    <w:rsid w:val="00762601"/>
    <w:rsid w:val="00763917"/>
    <w:rsid w:val="007643E6"/>
    <w:rsid w:val="007657CE"/>
    <w:rsid w:val="00766149"/>
    <w:rsid w:val="00766676"/>
    <w:rsid w:val="00766DD2"/>
    <w:rsid w:val="00767582"/>
    <w:rsid w:val="00770332"/>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420"/>
    <w:rsid w:val="007A29B6"/>
    <w:rsid w:val="007A39BD"/>
    <w:rsid w:val="007A3EA1"/>
    <w:rsid w:val="007A4B43"/>
    <w:rsid w:val="007A4BF2"/>
    <w:rsid w:val="007A4E77"/>
    <w:rsid w:val="007A51AD"/>
    <w:rsid w:val="007A53D5"/>
    <w:rsid w:val="007A55E2"/>
    <w:rsid w:val="007A7CD3"/>
    <w:rsid w:val="007B081E"/>
    <w:rsid w:val="007B0F18"/>
    <w:rsid w:val="007B14A8"/>
    <w:rsid w:val="007B1600"/>
    <w:rsid w:val="007B1CCD"/>
    <w:rsid w:val="007B2DC5"/>
    <w:rsid w:val="007B3489"/>
    <w:rsid w:val="007B400C"/>
    <w:rsid w:val="007B48DE"/>
    <w:rsid w:val="007B5382"/>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6D1A"/>
    <w:rsid w:val="007D7B5F"/>
    <w:rsid w:val="007E028C"/>
    <w:rsid w:val="007E21E9"/>
    <w:rsid w:val="007E5628"/>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329E"/>
    <w:rsid w:val="00813743"/>
    <w:rsid w:val="008145CC"/>
    <w:rsid w:val="00814D71"/>
    <w:rsid w:val="0081607F"/>
    <w:rsid w:val="00820D89"/>
    <w:rsid w:val="008213F4"/>
    <w:rsid w:val="008223D4"/>
    <w:rsid w:val="008226C2"/>
    <w:rsid w:val="00823D79"/>
    <w:rsid w:val="008245CB"/>
    <w:rsid w:val="00825150"/>
    <w:rsid w:val="008254E1"/>
    <w:rsid w:val="00827321"/>
    <w:rsid w:val="008313EE"/>
    <w:rsid w:val="008330B9"/>
    <w:rsid w:val="0083359D"/>
    <w:rsid w:val="008344C0"/>
    <w:rsid w:val="0083558F"/>
    <w:rsid w:val="00835639"/>
    <w:rsid w:val="008365B8"/>
    <w:rsid w:val="00836646"/>
    <w:rsid w:val="00836FFC"/>
    <w:rsid w:val="00840947"/>
    <w:rsid w:val="00841F36"/>
    <w:rsid w:val="008432ED"/>
    <w:rsid w:val="00844805"/>
    <w:rsid w:val="00844FFC"/>
    <w:rsid w:val="00845C07"/>
    <w:rsid w:val="00846443"/>
    <w:rsid w:val="00846EC1"/>
    <w:rsid w:val="00854EC8"/>
    <w:rsid w:val="00857EFC"/>
    <w:rsid w:val="00862B59"/>
    <w:rsid w:val="00862B87"/>
    <w:rsid w:val="008635CE"/>
    <w:rsid w:val="0086386A"/>
    <w:rsid w:val="0086450D"/>
    <w:rsid w:val="008646F9"/>
    <w:rsid w:val="00864DD2"/>
    <w:rsid w:val="00870F3E"/>
    <w:rsid w:val="008738F9"/>
    <w:rsid w:val="00873FDD"/>
    <w:rsid w:val="00874602"/>
    <w:rsid w:val="00875AC8"/>
    <w:rsid w:val="008765B7"/>
    <w:rsid w:val="00877725"/>
    <w:rsid w:val="00881047"/>
    <w:rsid w:val="008814E8"/>
    <w:rsid w:val="00881730"/>
    <w:rsid w:val="00881EAB"/>
    <w:rsid w:val="00884714"/>
    <w:rsid w:val="008852BC"/>
    <w:rsid w:val="008870CE"/>
    <w:rsid w:val="00892AF4"/>
    <w:rsid w:val="00892C54"/>
    <w:rsid w:val="00892F9E"/>
    <w:rsid w:val="0089353A"/>
    <w:rsid w:val="008938A6"/>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237E"/>
    <w:rsid w:val="008B258B"/>
    <w:rsid w:val="008B3A95"/>
    <w:rsid w:val="008B43BB"/>
    <w:rsid w:val="008B54E1"/>
    <w:rsid w:val="008B572E"/>
    <w:rsid w:val="008B5D0E"/>
    <w:rsid w:val="008C01A1"/>
    <w:rsid w:val="008C0F5D"/>
    <w:rsid w:val="008C22AD"/>
    <w:rsid w:val="008C303B"/>
    <w:rsid w:val="008C33BC"/>
    <w:rsid w:val="008C34BD"/>
    <w:rsid w:val="008C3AA4"/>
    <w:rsid w:val="008C3FA4"/>
    <w:rsid w:val="008C42D8"/>
    <w:rsid w:val="008C4E1E"/>
    <w:rsid w:val="008C5586"/>
    <w:rsid w:val="008C60EC"/>
    <w:rsid w:val="008C6267"/>
    <w:rsid w:val="008C6914"/>
    <w:rsid w:val="008C6DD3"/>
    <w:rsid w:val="008D0620"/>
    <w:rsid w:val="008D0A67"/>
    <w:rsid w:val="008D21B0"/>
    <w:rsid w:val="008D54B3"/>
    <w:rsid w:val="008D558B"/>
    <w:rsid w:val="008E54FC"/>
    <w:rsid w:val="008F05D6"/>
    <w:rsid w:val="008F0ED7"/>
    <w:rsid w:val="008F177B"/>
    <w:rsid w:val="008F360E"/>
    <w:rsid w:val="008F399E"/>
    <w:rsid w:val="008F6BCD"/>
    <w:rsid w:val="008F7C9A"/>
    <w:rsid w:val="00900928"/>
    <w:rsid w:val="00902300"/>
    <w:rsid w:val="0091090E"/>
    <w:rsid w:val="009113A2"/>
    <w:rsid w:val="00915D18"/>
    <w:rsid w:val="00916B0D"/>
    <w:rsid w:val="00916B26"/>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72F8"/>
    <w:rsid w:val="0098219E"/>
    <w:rsid w:val="00984C4A"/>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6B4B"/>
    <w:rsid w:val="009B6D9F"/>
    <w:rsid w:val="009B7161"/>
    <w:rsid w:val="009B788D"/>
    <w:rsid w:val="009C06F0"/>
    <w:rsid w:val="009C1DB2"/>
    <w:rsid w:val="009C3CCB"/>
    <w:rsid w:val="009C5155"/>
    <w:rsid w:val="009C51A3"/>
    <w:rsid w:val="009C56C8"/>
    <w:rsid w:val="009C7D23"/>
    <w:rsid w:val="009D3858"/>
    <w:rsid w:val="009D5A5A"/>
    <w:rsid w:val="009D60B7"/>
    <w:rsid w:val="009D75DF"/>
    <w:rsid w:val="009E2997"/>
    <w:rsid w:val="009E373A"/>
    <w:rsid w:val="009E4023"/>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51463"/>
    <w:rsid w:val="00A514F2"/>
    <w:rsid w:val="00A517D8"/>
    <w:rsid w:val="00A52B37"/>
    <w:rsid w:val="00A52E9D"/>
    <w:rsid w:val="00A53E3D"/>
    <w:rsid w:val="00A54135"/>
    <w:rsid w:val="00A55E3E"/>
    <w:rsid w:val="00A569DA"/>
    <w:rsid w:val="00A57B5A"/>
    <w:rsid w:val="00A57CDD"/>
    <w:rsid w:val="00A60D91"/>
    <w:rsid w:val="00A61486"/>
    <w:rsid w:val="00A621B3"/>
    <w:rsid w:val="00A6268B"/>
    <w:rsid w:val="00A628CB"/>
    <w:rsid w:val="00A65012"/>
    <w:rsid w:val="00A65113"/>
    <w:rsid w:val="00A665E5"/>
    <w:rsid w:val="00A6798D"/>
    <w:rsid w:val="00A73245"/>
    <w:rsid w:val="00A75EFC"/>
    <w:rsid w:val="00A76295"/>
    <w:rsid w:val="00A7796D"/>
    <w:rsid w:val="00A8008B"/>
    <w:rsid w:val="00A81390"/>
    <w:rsid w:val="00A81B4E"/>
    <w:rsid w:val="00A81C22"/>
    <w:rsid w:val="00A81C8A"/>
    <w:rsid w:val="00A844D4"/>
    <w:rsid w:val="00A84DF4"/>
    <w:rsid w:val="00A851B6"/>
    <w:rsid w:val="00A853FE"/>
    <w:rsid w:val="00A856B7"/>
    <w:rsid w:val="00A85C60"/>
    <w:rsid w:val="00A86286"/>
    <w:rsid w:val="00A87340"/>
    <w:rsid w:val="00A929C7"/>
    <w:rsid w:val="00A95478"/>
    <w:rsid w:val="00A96678"/>
    <w:rsid w:val="00A96800"/>
    <w:rsid w:val="00A97806"/>
    <w:rsid w:val="00A97D1C"/>
    <w:rsid w:val="00AA05FF"/>
    <w:rsid w:val="00AA0B9D"/>
    <w:rsid w:val="00AA1101"/>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7D0B"/>
    <w:rsid w:val="00AD270D"/>
    <w:rsid w:val="00AD2C83"/>
    <w:rsid w:val="00AD3229"/>
    <w:rsid w:val="00AD343E"/>
    <w:rsid w:val="00AD3E0A"/>
    <w:rsid w:val="00AD4E54"/>
    <w:rsid w:val="00AD59F0"/>
    <w:rsid w:val="00AD670D"/>
    <w:rsid w:val="00AD6B06"/>
    <w:rsid w:val="00AD72BC"/>
    <w:rsid w:val="00AE13D6"/>
    <w:rsid w:val="00AE1600"/>
    <w:rsid w:val="00AE28C1"/>
    <w:rsid w:val="00AE2F81"/>
    <w:rsid w:val="00AE30AD"/>
    <w:rsid w:val="00AE4717"/>
    <w:rsid w:val="00AE55EB"/>
    <w:rsid w:val="00AE667C"/>
    <w:rsid w:val="00AE6CE2"/>
    <w:rsid w:val="00AE7A94"/>
    <w:rsid w:val="00AF0424"/>
    <w:rsid w:val="00AF0C37"/>
    <w:rsid w:val="00AF0F75"/>
    <w:rsid w:val="00AF189E"/>
    <w:rsid w:val="00AF255D"/>
    <w:rsid w:val="00AF259D"/>
    <w:rsid w:val="00AF2C03"/>
    <w:rsid w:val="00AF3789"/>
    <w:rsid w:val="00AF4152"/>
    <w:rsid w:val="00AF5078"/>
    <w:rsid w:val="00AF54D1"/>
    <w:rsid w:val="00AF5F6F"/>
    <w:rsid w:val="00AF6883"/>
    <w:rsid w:val="00AF6CCE"/>
    <w:rsid w:val="00AF7F5A"/>
    <w:rsid w:val="00B00D28"/>
    <w:rsid w:val="00B01694"/>
    <w:rsid w:val="00B02906"/>
    <w:rsid w:val="00B02E10"/>
    <w:rsid w:val="00B03DB7"/>
    <w:rsid w:val="00B051A8"/>
    <w:rsid w:val="00B05243"/>
    <w:rsid w:val="00B05B09"/>
    <w:rsid w:val="00B05D57"/>
    <w:rsid w:val="00B10966"/>
    <w:rsid w:val="00B10BD3"/>
    <w:rsid w:val="00B1141B"/>
    <w:rsid w:val="00B11693"/>
    <w:rsid w:val="00B11BA1"/>
    <w:rsid w:val="00B11C1D"/>
    <w:rsid w:val="00B1265A"/>
    <w:rsid w:val="00B12AEA"/>
    <w:rsid w:val="00B1686C"/>
    <w:rsid w:val="00B20889"/>
    <w:rsid w:val="00B21F94"/>
    <w:rsid w:val="00B22D89"/>
    <w:rsid w:val="00B23612"/>
    <w:rsid w:val="00B279D7"/>
    <w:rsid w:val="00B30C7C"/>
    <w:rsid w:val="00B30D62"/>
    <w:rsid w:val="00B311BC"/>
    <w:rsid w:val="00B312FB"/>
    <w:rsid w:val="00B33BA3"/>
    <w:rsid w:val="00B35DA5"/>
    <w:rsid w:val="00B3612F"/>
    <w:rsid w:val="00B374DA"/>
    <w:rsid w:val="00B37935"/>
    <w:rsid w:val="00B37EE0"/>
    <w:rsid w:val="00B37EF5"/>
    <w:rsid w:val="00B407FA"/>
    <w:rsid w:val="00B41388"/>
    <w:rsid w:val="00B41951"/>
    <w:rsid w:val="00B420B3"/>
    <w:rsid w:val="00B4504A"/>
    <w:rsid w:val="00B453FE"/>
    <w:rsid w:val="00B456CA"/>
    <w:rsid w:val="00B45A04"/>
    <w:rsid w:val="00B463C5"/>
    <w:rsid w:val="00B473BF"/>
    <w:rsid w:val="00B475ED"/>
    <w:rsid w:val="00B51E08"/>
    <w:rsid w:val="00B5245B"/>
    <w:rsid w:val="00B543F4"/>
    <w:rsid w:val="00B55C86"/>
    <w:rsid w:val="00B55F48"/>
    <w:rsid w:val="00B5659E"/>
    <w:rsid w:val="00B57849"/>
    <w:rsid w:val="00B57AFD"/>
    <w:rsid w:val="00B60FB4"/>
    <w:rsid w:val="00B61370"/>
    <w:rsid w:val="00B644C6"/>
    <w:rsid w:val="00B64A06"/>
    <w:rsid w:val="00B64D91"/>
    <w:rsid w:val="00B64E94"/>
    <w:rsid w:val="00B6550D"/>
    <w:rsid w:val="00B669AA"/>
    <w:rsid w:val="00B67424"/>
    <w:rsid w:val="00B67A1B"/>
    <w:rsid w:val="00B720CE"/>
    <w:rsid w:val="00B72EAC"/>
    <w:rsid w:val="00B72F66"/>
    <w:rsid w:val="00B7335C"/>
    <w:rsid w:val="00B7433C"/>
    <w:rsid w:val="00B766F3"/>
    <w:rsid w:val="00B77575"/>
    <w:rsid w:val="00B812E5"/>
    <w:rsid w:val="00B8237B"/>
    <w:rsid w:val="00B84DC1"/>
    <w:rsid w:val="00B86657"/>
    <w:rsid w:val="00B87A76"/>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4B79"/>
    <w:rsid w:val="00BE4FEE"/>
    <w:rsid w:val="00BE542D"/>
    <w:rsid w:val="00BE5FFE"/>
    <w:rsid w:val="00BE6120"/>
    <w:rsid w:val="00BE6162"/>
    <w:rsid w:val="00BE6629"/>
    <w:rsid w:val="00BE6F84"/>
    <w:rsid w:val="00BE7EF9"/>
    <w:rsid w:val="00BE7F19"/>
    <w:rsid w:val="00BF2E0C"/>
    <w:rsid w:val="00BF46AB"/>
    <w:rsid w:val="00BF46F3"/>
    <w:rsid w:val="00BF6557"/>
    <w:rsid w:val="00BF7E22"/>
    <w:rsid w:val="00C0091C"/>
    <w:rsid w:val="00C00F6C"/>
    <w:rsid w:val="00C02AD3"/>
    <w:rsid w:val="00C03D2D"/>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FF2"/>
    <w:rsid w:val="00C2572B"/>
    <w:rsid w:val="00C30E04"/>
    <w:rsid w:val="00C32626"/>
    <w:rsid w:val="00C334E5"/>
    <w:rsid w:val="00C335F7"/>
    <w:rsid w:val="00C34D58"/>
    <w:rsid w:val="00C35639"/>
    <w:rsid w:val="00C37131"/>
    <w:rsid w:val="00C37338"/>
    <w:rsid w:val="00C3744F"/>
    <w:rsid w:val="00C41B27"/>
    <w:rsid w:val="00C41F31"/>
    <w:rsid w:val="00C43491"/>
    <w:rsid w:val="00C4628D"/>
    <w:rsid w:val="00C475B2"/>
    <w:rsid w:val="00C51350"/>
    <w:rsid w:val="00C51659"/>
    <w:rsid w:val="00C518BF"/>
    <w:rsid w:val="00C54BF7"/>
    <w:rsid w:val="00C56193"/>
    <w:rsid w:val="00C56496"/>
    <w:rsid w:val="00C56768"/>
    <w:rsid w:val="00C62FED"/>
    <w:rsid w:val="00C64A88"/>
    <w:rsid w:val="00C67AA7"/>
    <w:rsid w:val="00C71BA0"/>
    <w:rsid w:val="00C71C28"/>
    <w:rsid w:val="00C72906"/>
    <w:rsid w:val="00C7377D"/>
    <w:rsid w:val="00C74E44"/>
    <w:rsid w:val="00C75D87"/>
    <w:rsid w:val="00C76258"/>
    <w:rsid w:val="00C768AB"/>
    <w:rsid w:val="00C771D9"/>
    <w:rsid w:val="00C771DE"/>
    <w:rsid w:val="00C771EE"/>
    <w:rsid w:val="00C7726E"/>
    <w:rsid w:val="00C77E86"/>
    <w:rsid w:val="00C803FF"/>
    <w:rsid w:val="00C820BA"/>
    <w:rsid w:val="00C820D3"/>
    <w:rsid w:val="00C853AE"/>
    <w:rsid w:val="00C85A9F"/>
    <w:rsid w:val="00C87DD4"/>
    <w:rsid w:val="00C91613"/>
    <w:rsid w:val="00C93368"/>
    <w:rsid w:val="00C94098"/>
    <w:rsid w:val="00C9473B"/>
    <w:rsid w:val="00C96972"/>
    <w:rsid w:val="00C97758"/>
    <w:rsid w:val="00C97D1C"/>
    <w:rsid w:val="00C97E15"/>
    <w:rsid w:val="00CA18D7"/>
    <w:rsid w:val="00CA4853"/>
    <w:rsid w:val="00CA6001"/>
    <w:rsid w:val="00CA67BF"/>
    <w:rsid w:val="00CA7F9A"/>
    <w:rsid w:val="00CB1605"/>
    <w:rsid w:val="00CB21B7"/>
    <w:rsid w:val="00CB588E"/>
    <w:rsid w:val="00CB6921"/>
    <w:rsid w:val="00CB6FD4"/>
    <w:rsid w:val="00CB7D52"/>
    <w:rsid w:val="00CC0238"/>
    <w:rsid w:val="00CC0AF8"/>
    <w:rsid w:val="00CC1B93"/>
    <w:rsid w:val="00CC3264"/>
    <w:rsid w:val="00CC3B7C"/>
    <w:rsid w:val="00CC46EF"/>
    <w:rsid w:val="00CC6235"/>
    <w:rsid w:val="00CD0713"/>
    <w:rsid w:val="00CD1A21"/>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BB4"/>
    <w:rsid w:val="00D01C23"/>
    <w:rsid w:val="00D027CC"/>
    <w:rsid w:val="00D03EC6"/>
    <w:rsid w:val="00D045D1"/>
    <w:rsid w:val="00D05446"/>
    <w:rsid w:val="00D070C2"/>
    <w:rsid w:val="00D073B0"/>
    <w:rsid w:val="00D07A51"/>
    <w:rsid w:val="00D104F8"/>
    <w:rsid w:val="00D12D6B"/>
    <w:rsid w:val="00D134CC"/>
    <w:rsid w:val="00D135BB"/>
    <w:rsid w:val="00D143FD"/>
    <w:rsid w:val="00D144DE"/>
    <w:rsid w:val="00D1492F"/>
    <w:rsid w:val="00D14F4A"/>
    <w:rsid w:val="00D1581F"/>
    <w:rsid w:val="00D16800"/>
    <w:rsid w:val="00D1785E"/>
    <w:rsid w:val="00D17C16"/>
    <w:rsid w:val="00D221EE"/>
    <w:rsid w:val="00D230D7"/>
    <w:rsid w:val="00D26060"/>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4C14"/>
    <w:rsid w:val="00D467F4"/>
    <w:rsid w:val="00D4689A"/>
    <w:rsid w:val="00D50345"/>
    <w:rsid w:val="00D510AD"/>
    <w:rsid w:val="00D51610"/>
    <w:rsid w:val="00D5183E"/>
    <w:rsid w:val="00D51AF1"/>
    <w:rsid w:val="00D524AF"/>
    <w:rsid w:val="00D52AED"/>
    <w:rsid w:val="00D54BC4"/>
    <w:rsid w:val="00D55412"/>
    <w:rsid w:val="00D55913"/>
    <w:rsid w:val="00D56329"/>
    <w:rsid w:val="00D565B8"/>
    <w:rsid w:val="00D61232"/>
    <w:rsid w:val="00D62787"/>
    <w:rsid w:val="00D62FE8"/>
    <w:rsid w:val="00D66174"/>
    <w:rsid w:val="00D719E4"/>
    <w:rsid w:val="00D71BA5"/>
    <w:rsid w:val="00D7302C"/>
    <w:rsid w:val="00D730F4"/>
    <w:rsid w:val="00D74FCC"/>
    <w:rsid w:val="00D75048"/>
    <w:rsid w:val="00D757E4"/>
    <w:rsid w:val="00D762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6001"/>
    <w:rsid w:val="00D96864"/>
    <w:rsid w:val="00D97433"/>
    <w:rsid w:val="00DA077B"/>
    <w:rsid w:val="00DA0D81"/>
    <w:rsid w:val="00DA4EF0"/>
    <w:rsid w:val="00DA6218"/>
    <w:rsid w:val="00DA62C9"/>
    <w:rsid w:val="00DA646A"/>
    <w:rsid w:val="00DA67BC"/>
    <w:rsid w:val="00DA76DC"/>
    <w:rsid w:val="00DB00FD"/>
    <w:rsid w:val="00DB07D8"/>
    <w:rsid w:val="00DB0878"/>
    <w:rsid w:val="00DB1A7E"/>
    <w:rsid w:val="00DB2C7A"/>
    <w:rsid w:val="00DB3981"/>
    <w:rsid w:val="00DB39A1"/>
    <w:rsid w:val="00DB44F6"/>
    <w:rsid w:val="00DB5EA1"/>
    <w:rsid w:val="00DB6552"/>
    <w:rsid w:val="00DB7D51"/>
    <w:rsid w:val="00DB7EFA"/>
    <w:rsid w:val="00DC086F"/>
    <w:rsid w:val="00DC2E86"/>
    <w:rsid w:val="00DC4548"/>
    <w:rsid w:val="00DC4FF7"/>
    <w:rsid w:val="00DC5EBE"/>
    <w:rsid w:val="00DC5FE8"/>
    <w:rsid w:val="00DC7E1B"/>
    <w:rsid w:val="00DD06A9"/>
    <w:rsid w:val="00DD0FFC"/>
    <w:rsid w:val="00DD115D"/>
    <w:rsid w:val="00DD1169"/>
    <w:rsid w:val="00DD210D"/>
    <w:rsid w:val="00DD2710"/>
    <w:rsid w:val="00DD2763"/>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1E5F"/>
    <w:rsid w:val="00DF2615"/>
    <w:rsid w:val="00DF4F05"/>
    <w:rsid w:val="00DF4F7D"/>
    <w:rsid w:val="00DF7CCF"/>
    <w:rsid w:val="00E00150"/>
    <w:rsid w:val="00E04DA1"/>
    <w:rsid w:val="00E064EE"/>
    <w:rsid w:val="00E06982"/>
    <w:rsid w:val="00E07A16"/>
    <w:rsid w:val="00E10376"/>
    <w:rsid w:val="00E1163C"/>
    <w:rsid w:val="00E11894"/>
    <w:rsid w:val="00E11EB5"/>
    <w:rsid w:val="00E12522"/>
    <w:rsid w:val="00E12849"/>
    <w:rsid w:val="00E13450"/>
    <w:rsid w:val="00E146D5"/>
    <w:rsid w:val="00E15319"/>
    <w:rsid w:val="00E16055"/>
    <w:rsid w:val="00E170A2"/>
    <w:rsid w:val="00E170AA"/>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6A"/>
    <w:rsid w:val="00E50998"/>
    <w:rsid w:val="00E51C26"/>
    <w:rsid w:val="00E5273C"/>
    <w:rsid w:val="00E531F9"/>
    <w:rsid w:val="00E53851"/>
    <w:rsid w:val="00E53D0B"/>
    <w:rsid w:val="00E54D44"/>
    <w:rsid w:val="00E5640F"/>
    <w:rsid w:val="00E60822"/>
    <w:rsid w:val="00E6153C"/>
    <w:rsid w:val="00E6256F"/>
    <w:rsid w:val="00E626D2"/>
    <w:rsid w:val="00E6270F"/>
    <w:rsid w:val="00E64E88"/>
    <w:rsid w:val="00E671D3"/>
    <w:rsid w:val="00E6765A"/>
    <w:rsid w:val="00E70163"/>
    <w:rsid w:val="00E754C6"/>
    <w:rsid w:val="00E76227"/>
    <w:rsid w:val="00E77789"/>
    <w:rsid w:val="00E8052B"/>
    <w:rsid w:val="00E80BB7"/>
    <w:rsid w:val="00E81162"/>
    <w:rsid w:val="00E82472"/>
    <w:rsid w:val="00E8277C"/>
    <w:rsid w:val="00E829BB"/>
    <w:rsid w:val="00E8356B"/>
    <w:rsid w:val="00E835E1"/>
    <w:rsid w:val="00E83D42"/>
    <w:rsid w:val="00E84412"/>
    <w:rsid w:val="00E869F2"/>
    <w:rsid w:val="00E86E2C"/>
    <w:rsid w:val="00E90611"/>
    <w:rsid w:val="00E90F13"/>
    <w:rsid w:val="00E915E1"/>
    <w:rsid w:val="00E92705"/>
    <w:rsid w:val="00E92A45"/>
    <w:rsid w:val="00E92BD2"/>
    <w:rsid w:val="00E92E07"/>
    <w:rsid w:val="00E965C2"/>
    <w:rsid w:val="00E96E8E"/>
    <w:rsid w:val="00EA3E4C"/>
    <w:rsid w:val="00EA5A1C"/>
    <w:rsid w:val="00EA5B3A"/>
    <w:rsid w:val="00EA6A56"/>
    <w:rsid w:val="00EA7E55"/>
    <w:rsid w:val="00EB07C6"/>
    <w:rsid w:val="00EB0DB9"/>
    <w:rsid w:val="00EB21F2"/>
    <w:rsid w:val="00EB2992"/>
    <w:rsid w:val="00EB2EBE"/>
    <w:rsid w:val="00EB3A48"/>
    <w:rsid w:val="00EB3F02"/>
    <w:rsid w:val="00EB5067"/>
    <w:rsid w:val="00EB6D7C"/>
    <w:rsid w:val="00EB7C9B"/>
    <w:rsid w:val="00EC03C8"/>
    <w:rsid w:val="00EC2693"/>
    <w:rsid w:val="00EC2F40"/>
    <w:rsid w:val="00EC3C52"/>
    <w:rsid w:val="00EC6BAD"/>
    <w:rsid w:val="00EC6C9D"/>
    <w:rsid w:val="00ED012E"/>
    <w:rsid w:val="00ED1850"/>
    <w:rsid w:val="00ED3176"/>
    <w:rsid w:val="00ED318B"/>
    <w:rsid w:val="00ED4561"/>
    <w:rsid w:val="00ED68BB"/>
    <w:rsid w:val="00ED6C69"/>
    <w:rsid w:val="00ED73D8"/>
    <w:rsid w:val="00EE04D4"/>
    <w:rsid w:val="00EE0A4C"/>
    <w:rsid w:val="00EE1046"/>
    <w:rsid w:val="00EE37B4"/>
    <w:rsid w:val="00EE49AE"/>
    <w:rsid w:val="00EE4C8F"/>
    <w:rsid w:val="00EE50B8"/>
    <w:rsid w:val="00EE5973"/>
    <w:rsid w:val="00EE6D84"/>
    <w:rsid w:val="00EE71C5"/>
    <w:rsid w:val="00EE7929"/>
    <w:rsid w:val="00EF327B"/>
    <w:rsid w:val="00EF35E1"/>
    <w:rsid w:val="00EF37AF"/>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345C"/>
    <w:rsid w:val="00F238A4"/>
    <w:rsid w:val="00F23DFC"/>
    <w:rsid w:val="00F24096"/>
    <w:rsid w:val="00F25176"/>
    <w:rsid w:val="00F25383"/>
    <w:rsid w:val="00F26DEB"/>
    <w:rsid w:val="00F313B6"/>
    <w:rsid w:val="00F31508"/>
    <w:rsid w:val="00F319D2"/>
    <w:rsid w:val="00F320F9"/>
    <w:rsid w:val="00F34400"/>
    <w:rsid w:val="00F35E9C"/>
    <w:rsid w:val="00F36E41"/>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3"/>
    <w:rsid w:val="00F72244"/>
    <w:rsid w:val="00F72557"/>
    <w:rsid w:val="00F72BB2"/>
    <w:rsid w:val="00F735EF"/>
    <w:rsid w:val="00F73B10"/>
    <w:rsid w:val="00F75909"/>
    <w:rsid w:val="00F7618A"/>
    <w:rsid w:val="00F76D7D"/>
    <w:rsid w:val="00F76FD6"/>
    <w:rsid w:val="00F81B50"/>
    <w:rsid w:val="00F82C86"/>
    <w:rsid w:val="00F82DB2"/>
    <w:rsid w:val="00F8517B"/>
    <w:rsid w:val="00F9464E"/>
    <w:rsid w:val="00F946BC"/>
    <w:rsid w:val="00F949B6"/>
    <w:rsid w:val="00F97B38"/>
    <w:rsid w:val="00FA02FD"/>
    <w:rsid w:val="00FA1D6A"/>
    <w:rsid w:val="00FA2841"/>
    <w:rsid w:val="00FA6FBC"/>
    <w:rsid w:val="00FA701D"/>
    <w:rsid w:val="00FA7BBA"/>
    <w:rsid w:val="00FB1061"/>
    <w:rsid w:val="00FB132A"/>
    <w:rsid w:val="00FB28CD"/>
    <w:rsid w:val="00FB31AF"/>
    <w:rsid w:val="00FB351B"/>
    <w:rsid w:val="00FB4E58"/>
    <w:rsid w:val="00FB721C"/>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F6F"/>
    <w:rsid w:val="00FD60F2"/>
    <w:rsid w:val="00FE006D"/>
    <w:rsid w:val="00FE0A89"/>
    <w:rsid w:val="00FE17EC"/>
    <w:rsid w:val="00FE2A0C"/>
    <w:rsid w:val="00FE3932"/>
    <w:rsid w:val="00FE46C2"/>
    <w:rsid w:val="00FE4882"/>
    <w:rsid w:val="00FE4E62"/>
    <w:rsid w:val="00FE548C"/>
    <w:rsid w:val="00FE5A9C"/>
    <w:rsid w:val="00FE5C75"/>
    <w:rsid w:val="00FE7F7A"/>
    <w:rsid w:val="00FF0053"/>
    <w:rsid w:val="00FF0F23"/>
    <w:rsid w:val="00FF0F48"/>
    <w:rsid w:val="00FF10D5"/>
    <w:rsid w:val="00FF20D0"/>
    <w:rsid w:val="00FF3EEC"/>
    <w:rsid w:val="00FF474D"/>
    <w:rsid w:val="00FF4E71"/>
    <w:rsid w:val="00FF52C1"/>
    <w:rsid w:val="00FF6729"/>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42"/>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unece.org/cefact/locode/focalpoint.html"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apps.unece.org/unlocode/" TargetMode="External"/><Relationship Id="rId34"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ebaccounts.imo.org/Common/WebLogin.aspx?ReturnUrl=%2fDefault.aspx"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nece.org/cefact/codesfortrade/codes_index.html" TargetMode="External"/><Relationship Id="rId20" Type="http://schemas.openxmlformats.org/officeDocument/2006/relationships/hyperlink" Target="http://www.unece.org/cefact/locode/focalpoint.html"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nece.org/cefact/locode"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eader" Target="header7.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96b67138a46d2bbcb3dbfc73f0409ec4">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customXsn xmlns="http://schemas.microsoft.com/office/2006/metadata/customXsn">
  <xsnLocation/>
  <cached>True</cached>
  <openByDefault>False</openByDefault>
  <xsnScope/>
</customXsn>
</file>

<file path=customXml/itemProps1.xml><?xml version="1.0" encoding="utf-8"?>
<ds:datastoreItem xmlns:ds="http://schemas.openxmlformats.org/officeDocument/2006/customXml" ds:itemID="{FC0CC94E-F956-448F-BB0F-1710E443508D}">
  <ds:schemaRefs>
    <ds:schemaRef ds:uri="http://schemas.microsoft.com/office/2006/metadata/properties"/>
    <ds:schemaRef ds:uri="http://schemas.microsoft.com/office/infopath/2007/PartnerControls"/>
    <ds:schemaRef ds:uri="24df089b-24ce-4f9f-9ade-2dce7a421f15"/>
    <ds:schemaRef ds:uri="24DF089B-24CE-4F9F-9ADE-2DCE7A421F15"/>
  </ds:schemaRefs>
</ds:datastoreItem>
</file>

<file path=customXml/itemProps2.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3.xml><?xml version="1.0" encoding="utf-8"?>
<ds:datastoreItem xmlns:ds="http://schemas.openxmlformats.org/officeDocument/2006/customXml" ds:itemID="{316C76C8-93AE-481B-A44F-FF2C3958672B}"/>
</file>

<file path=customXml/itemProps4.xml><?xml version="1.0" encoding="utf-8"?>
<ds:datastoreItem xmlns:ds="http://schemas.openxmlformats.org/officeDocument/2006/customXml" ds:itemID="{E69F6BEC-EDE9-4E37-ABE9-DBA76097B9B0}">
  <ds:schemaRefs>
    <ds:schemaRef ds:uri="http://schemas.openxmlformats.org/officeDocument/2006/bibliography"/>
  </ds:schemaRefs>
</ds:datastoreItem>
</file>

<file path=customXml/itemProps5.xml><?xml version="1.0" encoding="utf-8"?>
<ds:datastoreItem xmlns:ds="http://schemas.openxmlformats.org/officeDocument/2006/customXml" ds:itemID="{0CE502B0-DBC2-465F-8DF9-F197787B23A9}"/>
</file>

<file path=docProps/app.xml><?xml version="1.0" encoding="utf-8"?>
<Properties xmlns="http://schemas.openxmlformats.org/officeDocument/2006/extended-properties" xmlns:vt="http://schemas.openxmlformats.org/officeDocument/2006/docPropsVTypes">
  <Template>Normal</Template>
  <TotalTime>4</TotalTime>
  <Pages>22</Pages>
  <Words>6792</Words>
  <Characters>38717</Characters>
  <Application>Microsoft Office Word</Application>
  <DocSecurity>0</DocSecurity>
  <Lines>322</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45419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Lukasz ZIOLKOWSKI</cp:lastModifiedBy>
  <cp:revision>3</cp:revision>
  <cp:lastPrinted>2018-06-11T14:04:00Z</cp:lastPrinted>
  <dcterms:created xsi:type="dcterms:W3CDTF">2020-04-07T13:29:00Z</dcterms:created>
  <dcterms:modified xsi:type="dcterms:W3CDTF">2020-04-08T12:17:00Z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